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B2141" w14:textId="5833AE4C" w:rsidR="001D1709" w:rsidRPr="009121E4" w:rsidRDefault="001D1709" w:rsidP="001D1709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14:paraId="3ADF9ECA" w14:textId="13BD5210" w:rsidR="00BA7E00" w:rsidRPr="00BA7E00" w:rsidRDefault="005A469A" w:rsidP="00CE458B">
      <w:pPr>
        <w:tabs>
          <w:tab w:val="left" w:pos="6380"/>
          <w:tab w:val="left" w:pos="6850"/>
          <w:tab w:val="left" w:pos="7650"/>
        </w:tabs>
      </w:pPr>
      <w:bookmarkStart w:id="0" w:name="_GoBack"/>
      <w:r w:rsidRPr="000317E1">
        <w:t xml:space="preserve">   </w:t>
      </w:r>
      <w:r>
        <w:t xml:space="preserve"> </w:t>
      </w:r>
      <w:r>
        <w:rPr>
          <w:b/>
          <w:noProof/>
          <w:sz w:val="18"/>
          <w:szCs w:val="18"/>
        </w:rPr>
        <w:t xml:space="preserve">   </w:t>
      </w:r>
      <w:bookmarkStart w:id="1" w:name="_Hlk112753106"/>
      <w:r w:rsidR="00F30B2F">
        <w:rPr>
          <w:b/>
          <w:noProof/>
          <w:sz w:val="18"/>
          <w:szCs w:val="18"/>
        </w:rPr>
        <w:tab/>
      </w:r>
      <w:r w:rsidR="00CE458B">
        <w:rPr>
          <w:b/>
          <w:noProof/>
          <w:sz w:val="18"/>
          <w:szCs w:val="18"/>
        </w:rPr>
        <w:tab/>
      </w:r>
      <w:r w:rsidR="00F30B2F">
        <w:rPr>
          <w:b/>
          <w:noProof/>
          <w:sz w:val="18"/>
          <w:szCs w:val="18"/>
        </w:rPr>
        <w:tab/>
      </w:r>
    </w:p>
    <w:bookmarkEnd w:id="0"/>
    <w:p w14:paraId="6EE05BDA" w14:textId="77777777" w:rsidR="00BA7E00" w:rsidRPr="00BA7E00" w:rsidRDefault="00BA7E00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BA7E0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Adempimenti PNRR</w:t>
      </w:r>
    </w:p>
    <w:p w14:paraId="4FB1E847" w14:textId="0967D198" w:rsidR="00E77913" w:rsidRPr="00BA7E00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BA7E0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“Scheda DNSH n. 3”</w:t>
      </w:r>
    </w:p>
    <w:p w14:paraId="037CEA92" w14:textId="77777777" w:rsidR="00463660" w:rsidRDefault="00463660" w:rsidP="005D0102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2" w:name="_Hlk109314253"/>
      <w:r w:rsidRPr="00463660">
        <w:rPr>
          <w:rFonts w:ascii="Calibri" w:eastAsia="Calibri" w:hAnsi="Calibri" w:cs="Calibri"/>
          <w:b/>
          <w:sz w:val="24"/>
          <w:szCs w:val="24"/>
        </w:rPr>
        <w:t xml:space="preserve">Oggetto: </w:t>
      </w:r>
      <w:r w:rsidRPr="0052659F">
        <w:rPr>
          <w:rFonts w:ascii="Calibri" w:eastAsia="Calibri" w:hAnsi="Calibri" w:cs="Calibri"/>
          <w:sz w:val="24"/>
          <w:szCs w:val="24"/>
        </w:rPr>
        <w:t xml:space="preserve">ACUC avviso di indagine di </w:t>
      </w:r>
      <w:r w:rsidRPr="0052659F">
        <w:rPr>
          <w:rFonts w:ascii="Calibri" w:eastAsia="Calibri" w:hAnsi="Calibri" w:cs="Calibri"/>
          <w:bCs/>
          <w:sz w:val="24"/>
          <w:szCs w:val="24"/>
        </w:rPr>
        <w:t>per l’acquisizione della manifestazione di interesse a partecipare alla successiva procedura di affidamento della fornitura di strumentazione elettronica di misura per il potenziamento dei laboratori di ricerca sull’elettronica nell’ambito del progetto PNRR STILES “</w:t>
      </w:r>
      <w:proofErr w:type="spellStart"/>
      <w:r w:rsidRPr="0052659F">
        <w:rPr>
          <w:rFonts w:ascii="Calibri" w:eastAsia="Calibri" w:hAnsi="Calibri" w:cs="Calibri"/>
          <w:bCs/>
          <w:sz w:val="24"/>
          <w:szCs w:val="24"/>
        </w:rPr>
        <w:t>Strengthening</w:t>
      </w:r>
      <w:proofErr w:type="spellEnd"/>
      <w:r w:rsidRPr="0052659F">
        <w:rPr>
          <w:rFonts w:ascii="Calibri" w:eastAsia="Calibri" w:hAnsi="Calibri" w:cs="Calibri"/>
          <w:bCs/>
          <w:sz w:val="24"/>
          <w:szCs w:val="24"/>
        </w:rPr>
        <w:t xml:space="preserve"> the </w:t>
      </w:r>
      <w:proofErr w:type="spellStart"/>
      <w:r w:rsidRPr="0052659F">
        <w:rPr>
          <w:rFonts w:ascii="Calibri" w:eastAsia="Calibri" w:hAnsi="Calibri" w:cs="Calibri"/>
          <w:bCs/>
          <w:sz w:val="24"/>
          <w:szCs w:val="24"/>
        </w:rPr>
        <w:t>Italian</w:t>
      </w:r>
      <w:proofErr w:type="spellEnd"/>
      <w:r w:rsidRPr="0052659F">
        <w:rPr>
          <w:rFonts w:ascii="Calibri" w:eastAsia="Calibri" w:hAnsi="Calibri" w:cs="Calibri"/>
          <w:bCs/>
          <w:sz w:val="24"/>
          <w:szCs w:val="24"/>
        </w:rPr>
        <w:t xml:space="preserve"> leadership in ELT and SKA”)</w:t>
      </w:r>
      <w:r w:rsidRPr="0052659F">
        <w:rPr>
          <w:rFonts w:ascii="Calibri" w:eastAsia="Calibri" w:hAnsi="Calibri" w:cs="Calibri"/>
          <w:sz w:val="24"/>
          <w:szCs w:val="24"/>
        </w:rPr>
        <w:t xml:space="preserve"> </w:t>
      </w:r>
      <w:r w:rsidRPr="0052659F">
        <w:rPr>
          <w:rFonts w:ascii="Calibri" w:eastAsia="Calibri" w:hAnsi="Calibri" w:cs="Calibri"/>
          <w:bCs/>
          <w:sz w:val="24"/>
          <w:szCs w:val="24"/>
        </w:rPr>
        <w:t>CUP C33C22000640006</w:t>
      </w:r>
    </w:p>
    <w:p w14:paraId="4C64A977" w14:textId="1B4D6734" w:rsidR="005D0102" w:rsidRPr="00463660" w:rsidRDefault="005D0102" w:rsidP="005D0102">
      <w:pPr>
        <w:jc w:val="both"/>
        <w:rPr>
          <w:rFonts w:ascii="Calibri" w:hAnsi="Calibri" w:cs="Calibri"/>
          <w:b/>
          <w:sz w:val="24"/>
          <w:szCs w:val="24"/>
        </w:rPr>
      </w:pPr>
      <w:r w:rsidRPr="00463660">
        <w:rPr>
          <w:rFonts w:cstheme="minorHAnsi"/>
          <w:b/>
          <w:sz w:val="24"/>
          <w:szCs w:val="24"/>
        </w:rPr>
        <w:t>Importo a base d’asta 1</w:t>
      </w:r>
      <w:r w:rsidR="00463660" w:rsidRPr="00463660">
        <w:rPr>
          <w:rFonts w:cstheme="minorHAnsi"/>
          <w:b/>
          <w:sz w:val="24"/>
          <w:szCs w:val="24"/>
        </w:rPr>
        <w:t>12</w:t>
      </w:r>
      <w:r w:rsidRPr="00463660">
        <w:rPr>
          <w:rFonts w:cstheme="minorHAnsi"/>
          <w:b/>
          <w:sz w:val="24"/>
          <w:szCs w:val="24"/>
        </w:rPr>
        <w:t>.</w:t>
      </w:r>
      <w:r w:rsidR="00463660" w:rsidRPr="00463660">
        <w:rPr>
          <w:rFonts w:cstheme="minorHAnsi"/>
          <w:b/>
          <w:sz w:val="24"/>
          <w:szCs w:val="24"/>
        </w:rPr>
        <w:t>000</w:t>
      </w:r>
      <w:r w:rsidRPr="00463660">
        <w:rPr>
          <w:rFonts w:cstheme="minorHAnsi"/>
          <w:b/>
          <w:sz w:val="24"/>
          <w:szCs w:val="24"/>
        </w:rPr>
        <w:t>,00 oltre IVA</w:t>
      </w:r>
      <w:r w:rsidRPr="00463660">
        <w:rPr>
          <w:rFonts w:ascii="Calibri" w:hAnsi="Calibri" w:cs="Calibri"/>
          <w:b/>
          <w:sz w:val="24"/>
          <w:szCs w:val="24"/>
        </w:rPr>
        <w:t xml:space="preserve">. </w:t>
      </w:r>
    </w:p>
    <w:bookmarkEnd w:id="2"/>
    <w:p w14:paraId="791A2882" w14:textId="77777777" w:rsidR="00E77913" w:rsidRPr="00E77913" w:rsidRDefault="00E77913" w:rsidP="00E779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  <w:sz w:val="20"/>
          <w:szCs w:val="16"/>
          <w:bdr w:val="single" w:sz="4" w:space="0" w:color="auto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69"/>
        <w:gridCol w:w="5679"/>
      </w:tblGrid>
      <w:tr w:rsidR="00E77913" w:rsidRPr="00E77913" w14:paraId="48B366CF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7B9101A1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6457" w:type="dxa"/>
            <w:shd w:val="clear" w:color="auto" w:fill="auto"/>
          </w:tcPr>
          <w:p w14:paraId="04F867D1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77913" w:rsidRPr="00E77913" w14:paraId="443BCBA8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257C01A5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6457" w:type="dxa"/>
            <w:shd w:val="clear" w:color="auto" w:fill="auto"/>
          </w:tcPr>
          <w:p w14:paraId="2157E6BE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77913" w:rsidRPr="00E77913" w14:paraId="4BE73456" w14:textId="77777777" w:rsidTr="00206480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500D48E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Nella sua qualità di:</w:t>
            </w:r>
          </w:p>
        </w:tc>
      </w:tr>
      <w:tr w:rsidR="00E77913" w:rsidRPr="00E77913" w14:paraId="6C177714" w14:textId="77777777" w:rsidTr="00206480">
        <w:trPr>
          <w:jc w:val="center"/>
        </w:trPr>
        <w:tc>
          <w:tcPr>
            <w:tcW w:w="562" w:type="dxa"/>
            <w:shd w:val="clear" w:color="auto" w:fill="auto"/>
          </w:tcPr>
          <w:p w14:paraId="7FCF9E88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5B01B8B2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Titolare o Legale rappresentante</w:t>
            </w:r>
          </w:p>
        </w:tc>
      </w:tr>
      <w:tr w:rsidR="00E77913" w:rsidRPr="00E77913" w14:paraId="5E965E5E" w14:textId="77777777" w:rsidTr="00206480">
        <w:trPr>
          <w:jc w:val="center"/>
        </w:trPr>
        <w:tc>
          <w:tcPr>
            <w:tcW w:w="562" w:type="dxa"/>
            <w:shd w:val="clear" w:color="auto" w:fill="auto"/>
          </w:tcPr>
          <w:p w14:paraId="5B40221D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4669A972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Procuratore</w:t>
            </w:r>
          </w:p>
        </w:tc>
      </w:tr>
      <w:tr w:rsidR="00E77913" w:rsidRPr="00E77913" w14:paraId="5BC0F43E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49AF21D3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Del concorrente</w:t>
            </w:r>
          </w:p>
        </w:tc>
        <w:tc>
          <w:tcPr>
            <w:tcW w:w="6457" w:type="dxa"/>
            <w:shd w:val="clear" w:color="auto" w:fill="auto"/>
          </w:tcPr>
          <w:p w14:paraId="5EB18826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14:paraId="1466D195" w14:textId="77777777" w:rsidR="00E77913" w:rsidRPr="00E77913" w:rsidRDefault="00E77913" w:rsidP="00E779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  <w:sz w:val="20"/>
          <w:szCs w:val="16"/>
          <w:bdr w:val="single" w:sz="4" w:space="0" w:color="auto"/>
          <w:lang w:eastAsia="it-IT"/>
        </w:rPr>
      </w:pPr>
    </w:p>
    <w:p w14:paraId="4782F98D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il concorrente decadrà dai benefici per i quali la stessa è rilasciata</w:t>
      </w:r>
    </w:p>
    <w:p w14:paraId="06AC6773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DICHIARA</w:t>
      </w:r>
    </w:p>
    <w:p w14:paraId="44BCF8DE" w14:textId="77777777" w:rsidR="00BA7E00" w:rsidRDefault="00E77913" w:rsidP="00BA7E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 impegnarsi ad osservare gli obblighi specifici del PNRR, tra cui il principio di non arrecare un danno significativo agli obiettivi ambientali cd. “Do No </w:t>
      </w:r>
      <w:proofErr w:type="spellStart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Significant</w:t>
      </w:r>
      <w:proofErr w:type="spellEnd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Harm</w:t>
      </w:r>
      <w:proofErr w:type="spellEnd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” (DNSH) ai sensi dell'articolo 17 del Regolamento (UE) 2020/852 del Parlamento europeo e del Consiglio del 18 giugno 2020, nonché del principio del contributo all’obiettivo climatico, peraltro in conformità a quanto richiesto dalle “Linee guida per lo svolgimento delle attività di controllo e rendicontazione degli interventi PNRR di competenza delle Amministrazioni centrali e dei Soggetti attuatori” e</w:t>
      </w:r>
      <w:r w:rsidRPr="00E77913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</w:t>
      </w: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che le informazioni, contenute nella scheda che segue, relative all’affidamento indicato in oggetto, corrispondono a verità e costituiscono il controllo del rispetto del principio DNSH che definisce il danno significativo in relazione agli obiettivi ambientali e individua quando un'attività economica possa considerarsi ecosostenibile: </w:t>
      </w:r>
      <w:bookmarkEnd w:id="1"/>
    </w:p>
    <w:p w14:paraId="50FFE498" w14:textId="344135E2" w:rsidR="00E77913" w:rsidRPr="00BA7E00" w:rsidRDefault="00E77913" w:rsidP="00BA7E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77913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Excel.Sheet.12 "C:\\Users\\marco.lentini\\Downloads\\Checklist_3_AEE.v.1.xlsx" "Scheda 3!R1C2:R17C9" \a \f 4 \h  \* MERGEFORMAT </w:instrText>
      </w:r>
      <w:r w:rsidRPr="00E7791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22"/>
        <w:gridCol w:w="612"/>
        <w:gridCol w:w="603"/>
        <w:gridCol w:w="594"/>
        <w:gridCol w:w="586"/>
        <w:gridCol w:w="2102"/>
        <w:gridCol w:w="2955"/>
      </w:tblGrid>
      <w:tr w:rsidR="00E77913" w:rsidRPr="00E77913" w14:paraId="623B6593" w14:textId="77777777" w:rsidTr="00EE3A37">
        <w:trPr>
          <w:trHeight w:val="372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3F17C54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Scheda  3</w:t>
            </w:r>
            <w:proofErr w:type="gramEnd"/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- Acquisto, Leasing e Noleggio di computer e apparecchiature elettriche ed elettroniche</w:t>
            </w:r>
          </w:p>
        </w:tc>
      </w:tr>
      <w:tr w:rsidR="00E77913" w:rsidRPr="00E77913" w14:paraId="41264496" w14:textId="77777777" w:rsidTr="00EE3A37">
        <w:trPr>
          <w:trHeight w:val="30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A80C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08F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3BD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1D1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5B2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E2E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D3F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DF1E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56B24D0D" w14:textId="77777777" w:rsidTr="00EE3A37">
        <w:trPr>
          <w:trHeight w:val="315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B4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Verifiche e controlli da condurre per garantire il principio DNSH</w:t>
            </w:r>
          </w:p>
        </w:tc>
      </w:tr>
      <w:tr w:rsidR="00E77913" w:rsidRPr="00E77913" w14:paraId="11F94DAD" w14:textId="77777777" w:rsidTr="00EE3A37">
        <w:trPr>
          <w:trHeight w:val="972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2DFA4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A49F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ECE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9DF9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Commento (obbligatorio in caso di N/A)</w:t>
            </w:r>
          </w:p>
        </w:tc>
      </w:tr>
      <w:tr w:rsidR="00E77913" w:rsidRPr="00E77913" w14:paraId="3900416F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EC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90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disponibile l'iscrizione alla piattaforma RAEE in qualità di produttore e/o distributore e/o fornitore?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375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5A1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7744DB2B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109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2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B93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01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821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</w:tr>
      <w:tr w:rsidR="00E77913" w:rsidRPr="00E77913" w14:paraId="3162EB9D" w14:textId="77777777" w:rsidTr="00EE3A37">
        <w:trPr>
          <w:trHeight w:val="27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98F104" w14:textId="14C72C43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In caso di assenza di un</w:t>
            </w:r>
            <w:r w:rsidR="00432B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'</w:t>
            </w: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etichetta ambientale di tipo I dovranno essere verificati i requisiti seguenti al posto del punto 2</w:t>
            </w:r>
          </w:p>
        </w:tc>
      </w:tr>
      <w:tr w:rsidR="00E77913" w:rsidRPr="00E77913" w14:paraId="79F42C42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29D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CE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D1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716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2FBFE9DC" w14:textId="77777777" w:rsidTr="00EE3A37">
        <w:trPr>
          <w:trHeight w:val="3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2D4F1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In  alternativa</w:t>
            </w:r>
            <w:proofErr w:type="gramEnd"/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</w:tr>
      <w:tr w:rsidR="00E77913" w:rsidRPr="00E77913" w14:paraId="117A625F" w14:textId="77777777" w:rsidTr="00EE3A37">
        <w:trPr>
          <w:trHeight w:val="132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5B42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7F9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), calcolato per ogni dispositivo offerto, non superi il TEC massimo necessario (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Etec-max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) in linea con quanto descritto nell’Allegato III dei criteri GPP </w:t>
            </w: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UE ?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52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ADD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6381A469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811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FF9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7487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D69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1D1B8D70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63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976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096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9D5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478D40E0" w14:textId="77777777" w:rsidTr="00EE3A37">
        <w:trPr>
          <w:trHeight w:val="2835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B3C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374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4DF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5D8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643A6CB1" w14:textId="77777777" w:rsidTr="00EE3A37">
        <w:trPr>
          <w:trHeight w:val="1215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05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5DC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disponibile una dichiarazione del produttore/fornitore di rispetto della seguente normativa: REACH (Regolamento (CE) n.1907/2006);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RoHS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(Direttiva 2011/65/EU e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.); Compatibilità elettromagnetica (Direttiva 2014/30/UE e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69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977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3A1FE6DC" w14:textId="77777777" w:rsidTr="00EE3A37">
        <w:trPr>
          <w:trHeight w:val="96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A09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8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B1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20B1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445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1163D0E1" w14:textId="77777777" w:rsidTr="00EE3A37">
        <w:trPr>
          <w:trHeight w:val="432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E85DC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Alle apparecchiature per stampa, copia, multifunzione e servizi di </w:t>
            </w:r>
            <w:proofErr w:type="spellStart"/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Print&amp;Copy</w:t>
            </w:r>
            <w:proofErr w:type="spellEnd"/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si applica un requisito trasversale</w:t>
            </w:r>
          </w:p>
        </w:tc>
      </w:tr>
      <w:tr w:rsidR="00E77913" w:rsidRPr="00E77913" w14:paraId="08864E47" w14:textId="77777777" w:rsidTr="00EE3A37">
        <w:trPr>
          <w:trHeight w:val="213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F2D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D23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</w:t>
            </w: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” ?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24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4F6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375A57A" w14:textId="77777777" w:rsidR="00E77913" w:rsidRPr="00E77913" w:rsidRDefault="00E77913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791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735A0F2F" w14:textId="174FE386" w:rsidR="00E77913" w:rsidRDefault="00E77913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13B287" w14:textId="77777777" w:rsidR="00E25B05" w:rsidRDefault="00E25B05" w:rsidP="00E25B05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>
        <w:rPr>
          <w:rFonts w:ascii="Garamond" w:eastAsia="Times New Roman" w:hAnsi="Garamond" w:cs="Arial"/>
          <w:sz w:val="24"/>
          <w:szCs w:val="24"/>
        </w:rPr>
        <w:t>____________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  <w:t xml:space="preserve">     </w:t>
      </w:r>
    </w:p>
    <w:p w14:paraId="6ED85CE6" w14:textId="7D70DFDB" w:rsidR="00E25B05" w:rsidRDefault="00E25B05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48E1F2" w14:textId="7D10F7D2" w:rsidR="00E25B05" w:rsidRDefault="00E25B05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003DAF" w14:textId="174B28EF" w:rsidR="00E25B05" w:rsidRDefault="00E25B05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6E21CE" w14:textId="77777777" w:rsidR="00E25B05" w:rsidRPr="00E77913" w:rsidRDefault="00E25B05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2AB53E" w14:textId="6C5416A0" w:rsidR="00E25B05" w:rsidRDefault="00E25B05" w:rsidP="00E25B05">
      <w:pPr>
        <w:tabs>
          <w:tab w:val="left" w:pos="-567"/>
          <w:tab w:val="left" w:pos="-142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F.to in modalità elettronica</w:t>
      </w:r>
    </w:p>
    <w:p w14:paraId="7777FA31" w14:textId="77777777" w:rsidR="00E25B05" w:rsidRDefault="00E25B05" w:rsidP="00E25B05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</w:t>
      </w:r>
    </w:p>
    <w:p w14:paraId="50C60E94" w14:textId="17BB7738" w:rsidR="00E25B05" w:rsidRPr="00F810D2" w:rsidRDefault="00E25B05" w:rsidP="00E25B05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Il Rappresentante legale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0DD0FB89" w14:textId="77777777" w:rsidR="00E77913" w:rsidRPr="001D1709" w:rsidRDefault="00E77913" w:rsidP="001D1709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  <w:lang w:eastAsia="it-IT"/>
        </w:rPr>
      </w:pPr>
    </w:p>
    <w:sectPr w:rsidR="00E77913" w:rsidRPr="001D1709" w:rsidSect="00130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66" w:bottom="851" w:left="16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25F4" w14:textId="77777777" w:rsidR="004B3C7B" w:rsidRDefault="004B3C7B">
      <w:pPr>
        <w:spacing w:after="0" w:line="240" w:lineRule="auto"/>
      </w:pPr>
      <w:r>
        <w:separator/>
      </w:r>
    </w:p>
  </w:endnote>
  <w:endnote w:type="continuationSeparator" w:id="0">
    <w:p w14:paraId="2DD2F18E" w14:textId="77777777" w:rsidR="004B3C7B" w:rsidRDefault="004B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D104" w14:textId="77777777" w:rsidR="00F14F24" w:rsidRDefault="00181C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9C5341" w14:textId="77777777" w:rsidR="00F14F24" w:rsidRDefault="005265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16AC5" w14:textId="77777777" w:rsidR="00F14F24" w:rsidRPr="001746A6" w:rsidRDefault="0052659F">
    <w:pPr>
      <w:pStyle w:val="Pidipagina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05BA4" w14:textId="77777777" w:rsidR="007A0E51" w:rsidRDefault="007A0E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DB16" w14:textId="77777777" w:rsidR="004B3C7B" w:rsidRDefault="004B3C7B">
      <w:pPr>
        <w:spacing w:after="0" w:line="240" w:lineRule="auto"/>
      </w:pPr>
      <w:r>
        <w:separator/>
      </w:r>
    </w:p>
  </w:footnote>
  <w:footnote w:type="continuationSeparator" w:id="0">
    <w:p w14:paraId="0F830C31" w14:textId="77777777" w:rsidR="004B3C7B" w:rsidRDefault="004B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D080" w14:textId="77777777" w:rsidR="007A0E51" w:rsidRDefault="007A0E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C138" w14:textId="3DB73FA9" w:rsidR="009570EA" w:rsidRPr="00E25B05" w:rsidRDefault="007A0E51" w:rsidP="00E25B05">
    <w:pPr>
      <w:pStyle w:val="Intestazione"/>
    </w:pPr>
    <w:r w:rsidRPr="007A0E51">
      <w:rPr>
        <w:noProof/>
        <w:sz w:val="22"/>
        <w:szCs w:val="22"/>
        <w:lang w:val="en-US" w:eastAsia="en-US"/>
      </w:rPr>
      <w:drawing>
        <wp:inline distT="0" distB="0" distL="0" distR="0" wp14:anchorId="3A121A80" wp14:editId="6782DABB">
          <wp:extent cx="5600700" cy="552310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55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717B" w14:textId="77777777" w:rsidR="007A0E51" w:rsidRDefault="007A0E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44CB"/>
    <w:multiLevelType w:val="hybridMultilevel"/>
    <w:tmpl w:val="3B3AB2C2"/>
    <w:lvl w:ilvl="0" w:tplc="88CA1D00">
      <w:start w:val="1"/>
      <w:numFmt w:val="upperRoman"/>
      <w:lvlText w:val="%1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D8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8053C0"/>
    <w:multiLevelType w:val="hybridMultilevel"/>
    <w:tmpl w:val="7A2AF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5"/>
    <w:rsid w:val="000024C3"/>
    <w:rsid w:val="00003319"/>
    <w:rsid w:val="000317E1"/>
    <w:rsid w:val="0004290A"/>
    <w:rsid w:val="00062089"/>
    <w:rsid w:val="000B4749"/>
    <w:rsid w:val="000B5CB9"/>
    <w:rsid w:val="000B669D"/>
    <w:rsid w:val="000F1FEB"/>
    <w:rsid w:val="00107A7F"/>
    <w:rsid w:val="00130D26"/>
    <w:rsid w:val="00140AE2"/>
    <w:rsid w:val="00147B58"/>
    <w:rsid w:val="00160C06"/>
    <w:rsid w:val="00181C98"/>
    <w:rsid w:val="00194F7C"/>
    <w:rsid w:val="001D1709"/>
    <w:rsid w:val="002A78FC"/>
    <w:rsid w:val="002D5D55"/>
    <w:rsid w:val="002E5241"/>
    <w:rsid w:val="00326F04"/>
    <w:rsid w:val="00356E48"/>
    <w:rsid w:val="003B5DF4"/>
    <w:rsid w:val="003D3D66"/>
    <w:rsid w:val="003E0E18"/>
    <w:rsid w:val="004216B4"/>
    <w:rsid w:val="00424239"/>
    <w:rsid w:val="00432BF2"/>
    <w:rsid w:val="00443852"/>
    <w:rsid w:val="00463660"/>
    <w:rsid w:val="0049378A"/>
    <w:rsid w:val="004B3C7B"/>
    <w:rsid w:val="0052659F"/>
    <w:rsid w:val="00555D74"/>
    <w:rsid w:val="00591142"/>
    <w:rsid w:val="005A469A"/>
    <w:rsid w:val="005C080A"/>
    <w:rsid w:val="005D0102"/>
    <w:rsid w:val="005D3BF0"/>
    <w:rsid w:val="005E42A1"/>
    <w:rsid w:val="00631CEB"/>
    <w:rsid w:val="006337DC"/>
    <w:rsid w:val="00660943"/>
    <w:rsid w:val="0068788F"/>
    <w:rsid w:val="006A34DB"/>
    <w:rsid w:val="006B0047"/>
    <w:rsid w:val="006B6A3C"/>
    <w:rsid w:val="006D4487"/>
    <w:rsid w:val="006F1D64"/>
    <w:rsid w:val="006F392A"/>
    <w:rsid w:val="00721DEB"/>
    <w:rsid w:val="00752561"/>
    <w:rsid w:val="00796F1A"/>
    <w:rsid w:val="007A0E51"/>
    <w:rsid w:val="007C42C9"/>
    <w:rsid w:val="007D5A35"/>
    <w:rsid w:val="007E4A68"/>
    <w:rsid w:val="007E68BE"/>
    <w:rsid w:val="00817478"/>
    <w:rsid w:val="00846605"/>
    <w:rsid w:val="00883A4C"/>
    <w:rsid w:val="008A6965"/>
    <w:rsid w:val="008D502D"/>
    <w:rsid w:val="008D5476"/>
    <w:rsid w:val="008D697F"/>
    <w:rsid w:val="008E10D1"/>
    <w:rsid w:val="009121E4"/>
    <w:rsid w:val="00912ED5"/>
    <w:rsid w:val="00917CC4"/>
    <w:rsid w:val="009212FC"/>
    <w:rsid w:val="009570EA"/>
    <w:rsid w:val="009832B0"/>
    <w:rsid w:val="009F79D6"/>
    <w:rsid w:val="00A147D5"/>
    <w:rsid w:val="00A932FA"/>
    <w:rsid w:val="00AB4F37"/>
    <w:rsid w:val="00AC538C"/>
    <w:rsid w:val="00AE22E7"/>
    <w:rsid w:val="00AE7D91"/>
    <w:rsid w:val="00AF5626"/>
    <w:rsid w:val="00B07222"/>
    <w:rsid w:val="00B266F8"/>
    <w:rsid w:val="00B51DBE"/>
    <w:rsid w:val="00B6753C"/>
    <w:rsid w:val="00B8029C"/>
    <w:rsid w:val="00B931AE"/>
    <w:rsid w:val="00BA7E00"/>
    <w:rsid w:val="00C34109"/>
    <w:rsid w:val="00C344F8"/>
    <w:rsid w:val="00C70F9C"/>
    <w:rsid w:val="00C86DAD"/>
    <w:rsid w:val="00CB7B63"/>
    <w:rsid w:val="00CE458B"/>
    <w:rsid w:val="00D51511"/>
    <w:rsid w:val="00D64C34"/>
    <w:rsid w:val="00D73D1E"/>
    <w:rsid w:val="00D91962"/>
    <w:rsid w:val="00D91F3E"/>
    <w:rsid w:val="00DA5464"/>
    <w:rsid w:val="00DC35FF"/>
    <w:rsid w:val="00DD6CE6"/>
    <w:rsid w:val="00E25B05"/>
    <w:rsid w:val="00E67094"/>
    <w:rsid w:val="00E77913"/>
    <w:rsid w:val="00E87296"/>
    <w:rsid w:val="00ED7CF1"/>
    <w:rsid w:val="00EE3A37"/>
    <w:rsid w:val="00F30B2F"/>
    <w:rsid w:val="00F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D0D4"/>
  <w15:docId w15:val="{847FEA30-F483-4612-B18C-2FECA12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7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 annesso 1 DGUE</vt:lpstr>
    </vt:vector>
  </TitlesOfParts>
  <Manager>Col. Leopoldo CIMINO</Manager>
  <Company>Comando C4 Difesa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 annesso 1 DGUE</dc:title>
  <dc:creator>Cattani, C.C. Simone - COMMISERVIZI</dc:creator>
  <cp:lastModifiedBy>Angelo Blanco</cp:lastModifiedBy>
  <cp:revision>21</cp:revision>
  <cp:lastPrinted>2024-08-28T12:00:00Z</cp:lastPrinted>
  <dcterms:created xsi:type="dcterms:W3CDTF">2024-04-05T13:38:00Z</dcterms:created>
  <dcterms:modified xsi:type="dcterms:W3CDTF">2024-08-28T12:02:00Z</dcterms:modified>
</cp:coreProperties>
</file>