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1E1B7CE5" w14:textId="2580F074" w:rsidR="00C20DD5" w:rsidRPr="00AC538C" w:rsidRDefault="006C0577" w:rsidP="00C20DD5">
      <w:pPr>
        <w:autoSpaceDE w:val="0"/>
        <w:autoSpaceDN w:val="0"/>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 gara</w:t>
      </w:r>
      <w:r w:rsidR="009C5511" w:rsidRPr="009B7B73">
        <w:rPr>
          <w:rFonts w:ascii="Garamond" w:eastAsia="Times New Roman" w:hAnsi="Garamond" w:cs="Arial"/>
          <w:bCs/>
          <w:i/>
          <w:iCs/>
          <w:lang w:eastAsia="it-IT"/>
        </w:rPr>
        <w:t xml:space="preserve"> europea a procedura aperta</w:t>
      </w:r>
      <w:r w:rsidR="006E1D2B" w:rsidRPr="009B7B73">
        <w:rPr>
          <w:rFonts w:ascii="Garamond" w:eastAsia="Times New Roman" w:hAnsi="Garamond" w:cs="Arial"/>
          <w:bCs/>
          <w:i/>
          <w:iCs/>
          <w:lang w:eastAsia="it-IT"/>
        </w:rPr>
        <w:t xml:space="preserve"> finalizzata alla stipula di un contratto di appalto avente ad oggetto </w:t>
      </w:r>
      <w:r w:rsidR="00C20DD5" w:rsidRPr="00AC538C">
        <w:rPr>
          <w:rFonts w:ascii="Garamond" w:eastAsia="Times New Roman" w:hAnsi="Garamond" w:cs="Arial"/>
          <w:bCs/>
          <w:i/>
          <w:iCs/>
          <w:lang w:eastAsia="it-IT"/>
        </w:rPr>
        <w:t xml:space="preserve">l’esecuzione </w:t>
      </w:r>
      <w:r w:rsidR="00C20DD5" w:rsidRPr="00CE34DC">
        <w:rPr>
          <w:rFonts w:ascii="Garamond" w:eastAsia="Times New Roman" w:hAnsi="Garamond" w:cs="Arial"/>
          <w:bCs/>
          <w:i/>
          <w:iCs/>
          <w:lang w:eastAsia="it-IT"/>
        </w:rPr>
        <w:t xml:space="preserve">triennale del servizio di trasporto, trasloco e facchinaggio per le strutture dell’Università degli Studi di Catania  </w:t>
      </w:r>
      <w:r w:rsidR="0067512B">
        <w:rPr>
          <w:rFonts w:ascii="Garamond" w:eastAsia="Times New Roman" w:hAnsi="Garamond" w:cs="Arial"/>
          <w:bCs/>
          <w:i/>
          <w:iCs/>
          <w:lang w:eastAsia="it-IT"/>
        </w:rPr>
        <w:t>- CIG 81748145EB</w:t>
      </w:r>
    </w:p>
    <w:p w14:paraId="1561CC23" w14:textId="2FC47078"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353F6BB8"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di partecipare alla procedura di gara </w:t>
      </w:r>
      <w:r w:rsidR="001C215A" w:rsidRPr="00CA7633">
        <w:rPr>
          <w:rFonts w:ascii="Garamond" w:eastAsia="Times New Roman" w:hAnsi="Garamond" w:cs="Arial"/>
          <w:lang w:eastAsia="it-IT"/>
        </w:rPr>
        <w:t>di cui in oggetto</w:t>
      </w:r>
      <w:r w:rsidR="009A4910">
        <w:rPr>
          <w:rFonts w:ascii="Garamond" w:eastAsia="Times New Roman" w:hAnsi="Garamond" w:cs="Arial"/>
          <w:lang w:eastAsia="it-IT"/>
        </w:rPr>
        <w:t xml:space="preserve"> </w:t>
      </w: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lastRenderedPageBreak/>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7C07BAB9" w:rsidR="00811F7A" w:rsidRPr="005922D4" w:rsidRDefault="006C0577" w:rsidP="004C7410">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5922D4">
        <w:rPr>
          <w:rFonts w:ascii="Garamond" w:eastAsia="Times New Roman" w:hAnsi="Garamond" w:cs="Arial"/>
          <w:lang w:eastAsia="it-IT"/>
        </w:rPr>
        <w:t xml:space="preserve">di non incorrere nelle cause di esclusione </w:t>
      </w:r>
      <w:r w:rsidR="008C4716">
        <w:rPr>
          <w:rFonts w:ascii="Garamond" w:eastAsia="Times New Roman" w:hAnsi="Garamond" w:cs="Arial"/>
          <w:lang w:eastAsia="it-IT"/>
        </w:rPr>
        <w:t>di cui all’art. 80</w:t>
      </w:r>
      <w:r w:rsidR="008C4716" w:rsidRPr="005922D4">
        <w:rPr>
          <w:rFonts w:ascii="Garamond" w:eastAsia="Times New Roman" w:hAnsi="Garamond" w:cs="Arial"/>
          <w:lang w:eastAsia="it-IT"/>
        </w:rPr>
        <w:t xml:space="preserve"> </w:t>
      </w:r>
      <w:r w:rsidR="008C4716" w:rsidRPr="005922D4">
        <w:rPr>
          <w:rFonts w:ascii="Garamond" w:eastAsia="Times New Roman" w:hAnsi="Garamond" w:cs="Arial"/>
          <w:noProof/>
          <w:lang w:eastAsia="it-IT"/>
        </w:rPr>
        <w:t>del D.lgs. n. 50/2016</w:t>
      </w:r>
      <w:r w:rsidR="008C4716">
        <w:rPr>
          <w:rFonts w:ascii="Garamond" w:eastAsia="Times New Roman" w:hAnsi="Garamond" w:cs="Arial"/>
          <w:noProof/>
          <w:lang w:eastAsia="it-IT"/>
        </w:rPr>
        <w:t xml:space="preserve">, comprese quelle </w:t>
      </w:r>
      <w:r w:rsidR="00811F7A" w:rsidRPr="005922D4">
        <w:rPr>
          <w:rFonts w:ascii="Garamond" w:eastAsia="Times New Roman" w:hAnsi="Garamond" w:cs="Arial"/>
          <w:lang w:eastAsia="it-IT"/>
        </w:rPr>
        <w:t>di cui</w:t>
      </w:r>
      <w:r w:rsidR="008C4716">
        <w:rPr>
          <w:rFonts w:ascii="Garamond" w:eastAsia="Times New Roman" w:hAnsi="Garamond" w:cs="Arial"/>
          <w:lang w:eastAsia="it-IT"/>
        </w:rPr>
        <w:t xml:space="preserve"> al</w:t>
      </w:r>
      <w:r w:rsidR="00811F7A" w:rsidRPr="005922D4">
        <w:rPr>
          <w:rFonts w:ascii="Garamond" w:eastAsia="Times New Roman" w:hAnsi="Garamond" w:cs="Arial"/>
          <w:lang w:eastAsia="it-IT"/>
        </w:rPr>
        <w:t xml:space="preserve"> comma 1 </w:t>
      </w:r>
      <w:proofErr w:type="spellStart"/>
      <w:r w:rsidR="00811F7A" w:rsidRPr="005922D4">
        <w:rPr>
          <w:rFonts w:ascii="Garamond" w:eastAsia="Times New Roman" w:hAnsi="Garamond" w:cs="Arial"/>
          <w:i/>
          <w:lang w:eastAsia="it-IT"/>
        </w:rPr>
        <w:t>lett</w:t>
      </w:r>
      <w:proofErr w:type="spellEnd"/>
      <w:r w:rsidR="00811F7A" w:rsidRPr="005922D4">
        <w:rPr>
          <w:rFonts w:ascii="Garamond" w:eastAsia="Times New Roman" w:hAnsi="Garamond" w:cs="Arial"/>
          <w:i/>
          <w:lang w:eastAsia="it-IT"/>
        </w:rPr>
        <w:t>. b-bis</w:t>
      </w:r>
      <w:r w:rsidR="00811F7A" w:rsidRPr="005922D4">
        <w:rPr>
          <w:rFonts w:ascii="Garamond" w:eastAsia="Times New Roman" w:hAnsi="Garamond" w:cs="Arial"/>
          <w:lang w:eastAsia="it-IT"/>
        </w:rPr>
        <w:t xml:space="preserve"> e </w:t>
      </w:r>
      <w:r w:rsidR="008C4716">
        <w:rPr>
          <w:rFonts w:ascii="Garamond" w:eastAsia="Times New Roman" w:hAnsi="Garamond" w:cs="Arial"/>
          <w:lang w:eastAsia="it-IT"/>
        </w:rPr>
        <w:t xml:space="preserve">al </w:t>
      </w:r>
      <w:r w:rsidR="00811F7A" w:rsidRPr="005922D4">
        <w:rPr>
          <w:rFonts w:ascii="Garamond" w:eastAsia="Times New Roman" w:hAnsi="Garamond" w:cs="Arial"/>
          <w:lang w:eastAsia="it-IT"/>
        </w:rPr>
        <w:t xml:space="preserve">comma 5 </w:t>
      </w:r>
      <w:proofErr w:type="spellStart"/>
      <w:r w:rsidR="00811F7A" w:rsidRPr="005922D4">
        <w:rPr>
          <w:rFonts w:ascii="Garamond" w:eastAsia="Times New Roman" w:hAnsi="Garamond" w:cs="Arial"/>
          <w:i/>
          <w:lang w:eastAsia="it-IT"/>
        </w:rPr>
        <w:t>lett</w:t>
      </w:r>
      <w:proofErr w:type="spellEnd"/>
      <w:r w:rsidR="00811F7A" w:rsidRPr="005922D4">
        <w:rPr>
          <w:rFonts w:ascii="Garamond" w:eastAsia="Times New Roman" w:hAnsi="Garamond" w:cs="Arial"/>
          <w:i/>
          <w:lang w:eastAsia="it-IT"/>
        </w:rPr>
        <w:t>. c-bis)</w:t>
      </w:r>
      <w:r w:rsidR="00811F7A" w:rsidRPr="005922D4">
        <w:rPr>
          <w:rFonts w:ascii="Garamond" w:eastAsia="Times New Roman" w:hAnsi="Garamond" w:cs="Arial"/>
          <w:lang w:eastAsia="it-IT"/>
        </w:rPr>
        <w:t xml:space="preserve">, </w:t>
      </w:r>
      <w:r w:rsidR="00811F7A" w:rsidRPr="005922D4">
        <w:rPr>
          <w:rFonts w:ascii="Garamond" w:eastAsia="Times New Roman" w:hAnsi="Garamond" w:cs="Arial"/>
          <w:i/>
          <w:lang w:eastAsia="it-IT"/>
        </w:rPr>
        <w:t>c-ter)</w:t>
      </w:r>
      <w:r w:rsidR="00811F7A" w:rsidRPr="005922D4">
        <w:rPr>
          <w:rFonts w:ascii="Garamond" w:eastAsia="Times New Roman" w:hAnsi="Garamond" w:cs="Arial"/>
          <w:lang w:eastAsia="it-IT"/>
        </w:rPr>
        <w:t xml:space="preserve">, </w:t>
      </w:r>
      <w:r w:rsidR="00811F7A" w:rsidRPr="005922D4">
        <w:rPr>
          <w:rFonts w:ascii="Garamond" w:eastAsia="Times New Roman" w:hAnsi="Garamond" w:cs="Arial"/>
          <w:i/>
          <w:lang w:eastAsia="it-IT"/>
        </w:rPr>
        <w:t>f-bis)</w:t>
      </w:r>
      <w:r w:rsidR="00811F7A" w:rsidRPr="005922D4">
        <w:rPr>
          <w:rFonts w:ascii="Garamond" w:eastAsia="Times New Roman" w:hAnsi="Garamond" w:cs="Arial"/>
          <w:lang w:eastAsia="it-IT"/>
        </w:rPr>
        <w:t xml:space="preserve"> e </w:t>
      </w:r>
      <w:r w:rsidR="00811F7A" w:rsidRPr="005922D4">
        <w:rPr>
          <w:rFonts w:ascii="Garamond" w:eastAsia="Times New Roman" w:hAnsi="Garamond" w:cs="Arial"/>
          <w:i/>
          <w:lang w:eastAsia="it-IT"/>
        </w:rPr>
        <w:t>f-ter)</w:t>
      </w:r>
      <w:r w:rsidR="00811F7A" w:rsidRPr="005922D4">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lastRenderedPageBreak/>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Default="00DF30D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6CEAABF7" w14:textId="77777777" w:rsidR="00057C1B" w:rsidRPr="009F17B8" w:rsidRDefault="00057C1B"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p>
    <w:p w14:paraId="1FBF89C3" w14:textId="36FB975D"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 xml:space="preserve">CIRCA IL POSSESSO DEI REQUISITI IN ORDINE ALLA </w:t>
      </w:r>
      <w:r w:rsidR="00057C1B">
        <w:rPr>
          <w:rFonts w:ascii="Garamond" w:eastAsia="Times New Roman" w:hAnsi="Garamond" w:cs="Arial"/>
          <w:b/>
          <w:bCs/>
          <w:lang w:eastAsia="it-IT"/>
        </w:rPr>
        <w:t>IDONIETA’ PROFESSIONALE</w:t>
      </w:r>
    </w:p>
    <w:p w14:paraId="7974CE56" w14:textId="1C6429FB" w:rsidR="00DF30DE" w:rsidRPr="00960A94" w:rsidRDefault="004735E3"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960A94">
        <w:rPr>
          <w:rFonts w:ascii="Garamond" w:eastAsia="Times New Roman" w:hAnsi="Garamond" w:cs="Arial"/>
          <w:lang w:eastAsia="it-IT"/>
        </w:rPr>
        <w:t>Di possedere:</w:t>
      </w:r>
    </w:p>
    <w:p w14:paraId="5F6AB9BB" w14:textId="77777777" w:rsidR="004735E3" w:rsidRDefault="004735E3" w:rsidP="00DF30DE">
      <w:pPr>
        <w:pStyle w:val="Paragrafoelenco"/>
        <w:autoSpaceDE w:val="0"/>
        <w:autoSpaceDN w:val="0"/>
        <w:adjustRightInd w:val="0"/>
        <w:spacing w:after="0" w:line="240" w:lineRule="auto"/>
        <w:ind w:left="505"/>
        <w:rPr>
          <w:rFonts w:ascii="Garamond" w:eastAsia="Times New Roman" w:hAnsi="Garamond" w:cs="Arial"/>
          <w:color w:val="FF0000"/>
          <w:lang w:eastAsia="it-IT"/>
        </w:rPr>
      </w:pPr>
    </w:p>
    <w:p w14:paraId="77F07019" w14:textId="6EAA49D9" w:rsidR="00057C1B" w:rsidRPr="00057C1B" w:rsidRDefault="004735E3" w:rsidP="00057C1B">
      <w:pPr>
        <w:spacing w:after="120" w:line="276" w:lineRule="auto"/>
        <w:ind w:left="567" w:hanging="283"/>
        <w:jc w:val="both"/>
        <w:rPr>
          <w:rFonts w:ascii="Garamond" w:eastAsia="Times New Roman" w:hAnsi="Garamond" w:cs="Times New Roman"/>
        </w:rPr>
      </w:pPr>
      <w:r w:rsidRPr="004735E3">
        <w:rPr>
          <w:rFonts w:ascii="Garamond" w:eastAsia="Times New Roman" w:hAnsi="Garamond" w:cs="Times New Roman"/>
          <w:b/>
        </w:rPr>
        <w:t>1)</w:t>
      </w:r>
      <w:r w:rsidRPr="004735E3">
        <w:rPr>
          <w:rFonts w:ascii="Garamond" w:eastAsia="Times New Roman" w:hAnsi="Garamond" w:cs="Times New Roman"/>
        </w:rPr>
        <w:t xml:space="preserve"> </w:t>
      </w:r>
      <w:r w:rsidR="00057C1B" w:rsidRPr="00057C1B">
        <w:rPr>
          <w:rFonts w:ascii="Garamond" w:eastAsia="Times New Roman" w:hAnsi="Garamond" w:cs="Times New Roman"/>
          <w:b/>
        </w:rPr>
        <w:t>Iscrizione nel registro tenuto dalla Camera di Commercio Industria, Artigianato e Agricoltura</w:t>
      </w:r>
      <w:r w:rsidR="00057C1B" w:rsidRPr="00057C1B">
        <w:rPr>
          <w:rFonts w:ascii="Garamond" w:eastAsia="Times New Roman" w:hAnsi="Garamond" w:cs="Times New Roman"/>
        </w:rPr>
        <w:t xml:space="preserve"> oppure nel registro delle commissioni provinciali per l’artigianato per attività prevalente all’oggetto della presente procedura di affidamento individuata dal </w:t>
      </w:r>
      <w:r w:rsidR="00057C1B" w:rsidRPr="00057C1B">
        <w:rPr>
          <w:rFonts w:ascii="Garamond" w:eastAsia="Times New Roman" w:hAnsi="Garamond" w:cs="Times New Roman"/>
          <w:b/>
        </w:rPr>
        <w:t xml:space="preserve">Codice ATECO 49.42.00. </w:t>
      </w:r>
      <w:r w:rsidR="00057C1B" w:rsidRPr="00057C1B">
        <w:rPr>
          <w:rFonts w:ascii="Garamond" w:eastAsia="Times New Roman" w:hAnsi="Garamond" w:cs="Times New Roman"/>
        </w:rPr>
        <w:t xml:space="preserve">Il concorrente non stabilito in Italia ma in altro Stato Membro o in uno dei Paesi di cui </w:t>
      </w:r>
      <w:r w:rsidR="00057C1B" w:rsidRPr="00057C1B">
        <w:rPr>
          <w:rFonts w:ascii="Garamond" w:eastAsia="Times New Roman" w:hAnsi="Garamond" w:cs="Times New Roman"/>
        </w:rPr>
        <w:lastRenderedPageBreak/>
        <w:t>all’art. 83, comma 3 del Codice, presenta dichiarazione giurata o secondo le modalità vigenti nello Stato nel quale è stabilito;</w:t>
      </w:r>
    </w:p>
    <w:p w14:paraId="5E095EB9" w14:textId="26BA1F74" w:rsidR="00057C1B" w:rsidRPr="00057C1B" w:rsidRDefault="00057C1B" w:rsidP="00057C1B">
      <w:pPr>
        <w:spacing w:after="120" w:line="276" w:lineRule="auto"/>
        <w:ind w:left="567" w:hanging="283"/>
        <w:jc w:val="both"/>
        <w:rPr>
          <w:rFonts w:ascii="Garamond" w:eastAsia="Times New Roman" w:hAnsi="Garamond" w:cs="Times New Roman"/>
        </w:rPr>
      </w:pPr>
      <w:r>
        <w:rPr>
          <w:rFonts w:ascii="Garamond" w:eastAsia="Times New Roman" w:hAnsi="Garamond" w:cs="Times New Roman"/>
          <w:b/>
        </w:rPr>
        <w:t>2)</w:t>
      </w:r>
      <w:r w:rsidRPr="00057C1B">
        <w:rPr>
          <w:rFonts w:ascii="Garamond" w:eastAsia="Times New Roman" w:hAnsi="Garamond" w:cs="Times New Roman"/>
          <w:b/>
        </w:rPr>
        <w:t xml:space="preserve"> Iscrizione all’albo degli autotrasportatori</w:t>
      </w:r>
      <w:r w:rsidRPr="00057C1B">
        <w:rPr>
          <w:rFonts w:ascii="Garamond" w:eastAsia="Times New Roman" w:hAnsi="Garamond" w:cs="Times New Roman"/>
        </w:rPr>
        <w:t xml:space="preserve"> di cose per conto terzi tenuto presso l’ufficio Motorizzazione Civile competente per il territorio;</w:t>
      </w:r>
    </w:p>
    <w:p w14:paraId="3046B949" w14:textId="77777777" w:rsidR="00057C1B" w:rsidRDefault="00057C1B" w:rsidP="00057C1B">
      <w:pPr>
        <w:spacing w:after="120" w:line="276" w:lineRule="auto"/>
        <w:ind w:left="567" w:hanging="283"/>
        <w:jc w:val="both"/>
        <w:rPr>
          <w:rFonts w:ascii="Garamond" w:eastAsia="Times New Roman" w:hAnsi="Garamond" w:cs="Times New Roman"/>
        </w:rPr>
      </w:pPr>
      <w:r>
        <w:rPr>
          <w:rFonts w:ascii="Garamond" w:eastAsia="Times New Roman" w:hAnsi="Garamond" w:cs="Times New Roman"/>
          <w:b/>
        </w:rPr>
        <w:t>3)</w:t>
      </w:r>
      <w:r w:rsidRPr="00057C1B">
        <w:rPr>
          <w:rFonts w:ascii="Garamond" w:eastAsia="Times New Roman" w:hAnsi="Garamond" w:cs="Times New Roman"/>
        </w:rPr>
        <w:t xml:space="preserve"> </w:t>
      </w:r>
      <w:r w:rsidRPr="00057C1B">
        <w:rPr>
          <w:rFonts w:ascii="Garamond" w:eastAsia="Times New Roman" w:hAnsi="Garamond" w:cs="Times New Roman"/>
          <w:b/>
        </w:rPr>
        <w:t>Iscrizione all’albo nazionale gestori ambientali</w:t>
      </w:r>
      <w:r w:rsidRPr="00057C1B">
        <w:rPr>
          <w:rFonts w:ascii="Garamond" w:eastAsia="Times New Roman" w:hAnsi="Garamond" w:cs="Times New Roman"/>
        </w:rPr>
        <w:t xml:space="preserve"> e abilitato al trasporto allo smaltimento c/terzi di </w:t>
      </w:r>
      <w:r>
        <w:rPr>
          <w:rFonts w:ascii="Garamond" w:eastAsia="Times New Roman" w:hAnsi="Garamond" w:cs="Times New Roman"/>
        </w:rPr>
        <w:t>rifiuti speciali non pericolosi.</w:t>
      </w:r>
    </w:p>
    <w:p w14:paraId="12FA56DF" w14:textId="77777777" w:rsidR="00057C1B" w:rsidRPr="009958D2" w:rsidRDefault="004735E3" w:rsidP="00057C1B">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426"/>
        <w:rPr>
          <w:rFonts w:ascii="Garamond" w:eastAsia="Times New Roman" w:hAnsi="Garamond" w:cs="Arial"/>
          <w:b/>
          <w:bCs/>
          <w:lang w:eastAsia="it-IT"/>
        </w:rPr>
      </w:pPr>
      <w:r w:rsidRPr="004735E3">
        <w:rPr>
          <w:rFonts w:ascii="Garamond" w:eastAsia="Times New Roman" w:hAnsi="Garamond" w:cs="Times New Roman"/>
        </w:rPr>
        <w:t xml:space="preserve"> </w:t>
      </w:r>
      <w:r w:rsidR="00057C1B" w:rsidRPr="009958D2">
        <w:rPr>
          <w:rFonts w:ascii="Garamond" w:eastAsia="Times New Roman" w:hAnsi="Garamond" w:cs="Arial"/>
          <w:b/>
          <w:bCs/>
          <w:lang w:eastAsia="it-IT"/>
        </w:rPr>
        <w:t xml:space="preserve">DICHIARAZIONI </w:t>
      </w:r>
      <w:r w:rsidR="00057C1B">
        <w:rPr>
          <w:rFonts w:ascii="Garamond" w:eastAsia="Times New Roman" w:hAnsi="Garamond" w:cs="Arial"/>
          <w:b/>
          <w:bCs/>
          <w:lang w:eastAsia="it-IT"/>
        </w:rPr>
        <w:t>CIRCA IL POSSESSO DEI REQUISITI IN ORDINE ALLA CAPACITÀ TECNICA - PROFESSIONALE</w:t>
      </w:r>
    </w:p>
    <w:p w14:paraId="6FC81C24" w14:textId="7512BC87"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rPr>
        <w:t>1</w:t>
      </w:r>
      <w:r>
        <w:rPr>
          <w:rFonts w:ascii="Garamond" w:eastAsia="Times New Roman" w:hAnsi="Garamond" w:cs="Times New Roman"/>
          <w:b/>
        </w:rPr>
        <w:t xml:space="preserve">) </w:t>
      </w:r>
      <w:r w:rsidRPr="00057C1B">
        <w:rPr>
          <w:rFonts w:ascii="Garamond" w:eastAsia="Times New Roman" w:hAnsi="Garamond" w:cs="Times New Roman"/>
        </w:rPr>
        <w:t>aver eseguito con buon esito, nel triennio 2017÷2019, servizi analoghi a quello oggetto del servizio di cui al C.S.A., a favore di Amministrazioni o Enti pubblici o privati per un importo non inferiore ad €. 450.000,00 (</w:t>
      </w:r>
      <w:proofErr w:type="spellStart"/>
      <w:r w:rsidRPr="00057C1B">
        <w:rPr>
          <w:rFonts w:ascii="Garamond" w:eastAsia="Times New Roman" w:hAnsi="Garamond" w:cs="Times New Roman"/>
        </w:rPr>
        <w:t>diconsi</w:t>
      </w:r>
      <w:proofErr w:type="spellEnd"/>
      <w:r w:rsidRPr="00057C1B">
        <w:rPr>
          <w:rFonts w:ascii="Garamond" w:eastAsia="Times New Roman" w:hAnsi="Garamond" w:cs="Times New Roman"/>
        </w:rPr>
        <w:t xml:space="preserve"> Euro quattrocentocinquantamila/00) oltre IVA;</w:t>
      </w:r>
    </w:p>
    <w:p w14:paraId="6AEC8E6E" w14:textId="5BF85BC5"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rPr>
        <w:t>2)</w:t>
      </w:r>
      <w:r w:rsidRPr="00057C1B">
        <w:rPr>
          <w:rFonts w:ascii="Garamond" w:eastAsia="Times New Roman" w:hAnsi="Garamond" w:cs="Times New Roman"/>
        </w:rPr>
        <w:t xml:space="preserve"> di essere in possesso della “dotazione minima aziendale” in termini di organico, attrezzature e automezzi sottoelencata:</w:t>
      </w:r>
    </w:p>
    <w:p w14:paraId="10210DD2" w14:textId="3D1C372C"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i/>
        </w:rPr>
        <w:t>a</w:t>
      </w:r>
      <w:r w:rsidRPr="00057C1B">
        <w:rPr>
          <w:rFonts w:ascii="Garamond" w:eastAsia="Times New Roman" w:hAnsi="Garamond" w:cs="Times New Roman"/>
          <w:b/>
          <w:i/>
        </w:rPr>
        <w:t>)</w:t>
      </w:r>
      <w:r w:rsidRPr="00057C1B">
        <w:rPr>
          <w:rFonts w:ascii="Garamond" w:eastAsia="Times New Roman" w:hAnsi="Garamond" w:cs="Times New Roman"/>
        </w:rPr>
        <w:tab/>
        <w:t xml:space="preserve">n. 02 (due) autocarri con massa </w:t>
      </w:r>
      <w:proofErr w:type="spellStart"/>
      <w:r w:rsidRPr="00057C1B">
        <w:rPr>
          <w:rFonts w:ascii="Garamond" w:eastAsia="Times New Roman" w:hAnsi="Garamond" w:cs="Times New Roman"/>
        </w:rPr>
        <w:t>max</w:t>
      </w:r>
      <w:proofErr w:type="spellEnd"/>
      <w:r w:rsidRPr="00057C1B">
        <w:rPr>
          <w:rFonts w:ascii="Garamond" w:eastAsia="Times New Roman" w:hAnsi="Garamond" w:cs="Times New Roman"/>
        </w:rPr>
        <w:t xml:space="preserve"> di carico ammissibile non inferiore a Kg. 3.500 di cui almeno n. 01 (uno) dotato di sponda idraulica con requisiti conformi alla Direttiva Macchine 2006/42 CE, regolarmente omologata;</w:t>
      </w:r>
    </w:p>
    <w:p w14:paraId="5F1BEE81" w14:textId="2DDE5FA7"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i/>
        </w:rPr>
        <w:t>b</w:t>
      </w:r>
      <w:r w:rsidRPr="00057C1B">
        <w:rPr>
          <w:rFonts w:ascii="Garamond" w:eastAsia="Times New Roman" w:hAnsi="Garamond" w:cs="Times New Roman"/>
          <w:b/>
          <w:i/>
        </w:rPr>
        <w:t>)</w:t>
      </w:r>
      <w:r w:rsidRPr="00057C1B">
        <w:rPr>
          <w:rFonts w:ascii="Garamond" w:eastAsia="Times New Roman" w:hAnsi="Garamond" w:cs="Times New Roman"/>
        </w:rPr>
        <w:tab/>
        <w:t>n. 01 (una) autoscala idonea per altezze fino a 25 mt.;</w:t>
      </w:r>
    </w:p>
    <w:p w14:paraId="4D99B410" w14:textId="24C4E798"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i/>
        </w:rPr>
        <w:t>c</w:t>
      </w:r>
      <w:r w:rsidRPr="00057C1B">
        <w:rPr>
          <w:rFonts w:ascii="Garamond" w:eastAsia="Times New Roman" w:hAnsi="Garamond" w:cs="Times New Roman"/>
          <w:b/>
          <w:i/>
        </w:rPr>
        <w:t>)</w:t>
      </w:r>
      <w:r w:rsidRPr="00057C1B">
        <w:rPr>
          <w:rFonts w:ascii="Garamond" w:eastAsia="Times New Roman" w:hAnsi="Garamond" w:cs="Times New Roman"/>
        </w:rPr>
        <w:tab/>
        <w:t>n. 02 (due) montacarichi esterni componibili per altezze fino a 15 mt. Regolarmente omologati;</w:t>
      </w:r>
    </w:p>
    <w:p w14:paraId="1C9DA48E" w14:textId="54F4452D"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i/>
        </w:rPr>
        <w:t>d</w:t>
      </w:r>
      <w:r w:rsidRPr="00057C1B">
        <w:rPr>
          <w:rFonts w:ascii="Garamond" w:eastAsia="Times New Roman" w:hAnsi="Garamond" w:cs="Times New Roman"/>
          <w:b/>
          <w:i/>
        </w:rPr>
        <w:t>)</w:t>
      </w:r>
      <w:r w:rsidRPr="00057C1B">
        <w:rPr>
          <w:rFonts w:ascii="Garamond" w:eastAsia="Times New Roman" w:hAnsi="Garamond" w:cs="Times New Roman"/>
        </w:rPr>
        <w:tab/>
        <w:t>n. 01 (uno) carrello elevatore elettrico;</w:t>
      </w:r>
    </w:p>
    <w:p w14:paraId="66BE8DC9" w14:textId="5F4F6A2D" w:rsidR="00057C1B"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i/>
        </w:rPr>
        <w:t>e</w:t>
      </w:r>
      <w:r w:rsidRPr="00057C1B">
        <w:rPr>
          <w:rFonts w:ascii="Garamond" w:eastAsia="Times New Roman" w:hAnsi="Garamond" w:cs="Times New Roman"/>
          <w:b/>
          <w:i/>
        </w:rPr>
        <w:t>)</w:t>
      </w:r>
      <w:r w:rsidRPr="00057C1B">
        <w:rPr>
          <w:rFonts w:ascii="Garamond" w:eastAsia="Times New Roman" w:hAnsi="Garamond" w:cs="Times New Roman"/>
        </w:rPr>
        <w:tab/>
        <w:t>n. 01 (una) “bilancia a n. 04 piastre” pesa automezzi con rilevatore elettronico portatile di indicatore di peso e relativa certificazione di taratura valida;</w:t>
      </w:r>
    </w:p>
    <w:p w14:paraId="6DEF69B6" w14:textId="6A6F064B" w:rsidR="004735E3" w:rsidRPr="00057C1B" w:rsidRDefault="00057C1B" w:rsidP="00057C1B">
      <w:pPr>
        <w:spacing w:after="120" w:line="276" w:lineRule="auto"/>
        <w:ind w:left="567" w:hanging="283"/>
        <w:jc w:val="both"/>
        <w:rPr>
          <w:rFonts w:ascii="Garamond" w:eastAsia="Times New Roman" w:hAnsi="Garamond" w:cs="Times New Roman"/>
        </w:rPr>
      </w:pPr>
      <w:r w:rsidRPr="00057C1B">
        <w:rPr>
          <w:rFonts w:ascii="Garamond" w:eastAsia="Times New Roman" w:hAnsi="Garamond" w:cs="Times New Roman"/>
          <w:b/>
          <w:i/>
        </w:rPr>
        <w:t>f</w:t>
      </w:r>
      <w:r w:rsidRPr="00057C1B">
        <w:rPr>
          <w:rFonts w:ascii="Garamond" w:eastAsia="Times New Roman" w:hAnsi="Garamond" w:cs="Times New Roman"/>
          <w:b/>
          <w:i/>
        </w:rPr>
        <w:t>)</w:t>
      </w:r>
      <w:r w:rsidRPr="00057C1B">
        <w:rPr>
          <w:rFonts w:ascii="Garamond" w:eastAsia="Times New Roman" w:hAnsi="Garamond" w:cs="Times New Roman"/>
        </w:rPr>
        <w:tab/>
        <w:t>n. 08 (otto) lavoratori con mansione di “operai”.</w:t>
      </w:r>
      <w:bookmarkStart w:id="0" w:name="_GoBack"/>
      <w:bookmarkEnd w:id="0"/>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7E3552C3"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lastRenderedPageBreak/>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e </w:t>
      </w:r>
      <w:r w:rsidRPr="009958D2">
        <w:rPr>
          <w:rFonts w:ascii="Garamond" w:eastAsia="Times New Roman" w:hAnsi="Garamond" w:cs="Arial"/>
          <w:lang w:eastAsia="it-IT"/>
        </w:rPr>
        <w:t xml:space="preserve">i lavori e di aver preso </w:t>
      </w:r>
      <w:r w:rsidRPr="00404C85">
        <w:rPr>
          <w:rFonts w:ascii="Garamond" w:eastAsia="Times New Roman" w:hAnsi="Garamond" w:cs="Arial"/>
          <w:lang w:eastAsia="it-IT"/>
        </w:rPr>
        <w:t>conoscenza delle condizioni locali e della viabilità di accesso;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 delle procedure di gara </w:t>
      </w:r>
      <w:proofErr w:type="spellStart"/>
      <w:r w:rsidRPr="00404C85">
        <w:rPr>
          <w:rFonts w:ascii="Garamond" w:eastAsia="Times New Roman" w:hAnsi="Garamond" w:cs="Arial"/>
          <w:lang w:eastAsia="it-IT"/>
        </w:rPr>
        <w:t>nonchè</w:t>
      </w:r>
      <w:proofErr w:type="spellEnd"/>
      <w:r w:rsidRPr="00404C85">
        <w:rPr>
          <w:rFonts w:ascii="Garamond" w:eastAsia="Times New Roman" w:hAnsi="Garamond" w:cs="Arial"/>
          <w:lang w:eastAsia="it-IT"/>
        </w:rPr>
        <w:t xml:space="preserve"> 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10"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1"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2"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w:t>
      </w:r>
      <w:r w:rsidRPr="00404C85">
        <w:rPr>
          <w:rFonts w:ascii="Garamond" w:hAnsi="Garamond" w:cs="Arial"/>
        </w:rPr>
        <w:lastRenderedPageBreak/>
        <w:t xml:space="preserve">all’articolo 7 del medesimo decreto legislativo e di cui agli artt. da 15 a 23 del suddetto Regolamento. </w:t>
      </w:r>
    </w:p>
    <w:p w14:paraId="6ACD1FA4" w14:textId="4304C396"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qualità riportati nella presente Domanda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3"/>
      <w:footerReference w:type="even" r:id="rId14"/>
      <w:footerReference w:type="default" r:id="rId15"/>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1EA5" w14:textId="77777777" w:rsidR="00217182" w:rsidRDefault="00217182">
      <w:pPr>
        <w:spacing w:after="0" w:line="240" w:lineRule="auto"/>
      </w:pPr>
      <w:r>
        <w:separator/>
      </w:r>
    </w:p>
  </w:endnote>
  <w:endnote w:type="continuationSeparator" w:id="0">
    <w:p w14:paraId="2665DE50" w14:textId="77777777" w:rsidR="00217182" w:rsidRDefault="0021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057C1B">
      <w:rPr>
        <w:rFonts w:ascii="Garamond" w:hAnsi="Garamond" w:cs="Arial"/>
        <w:noProof/>
        <w:sz w:val="20"/>
      </w:rPr>
      <w:t>6</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057C1B">
      <w:rPr>
        <w:rFonts w:ascii="Garamond" w:hAnsi="Garamond" w:cs="Arial"/>
        <w:noProof/>
        <w:sz w:val="20"/>
      </w:rPr>
      <w:t>8</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2498B" w14:textId="77777777" w:rsidR="00217182" w:rsidRDefault="00217182">
      <w:pPr>
        <w:spacing w:after="0" w:line="240" w:lineRule="auto"/>
      </w:pPr>
      <w:r>
        <w:separator/>
      </w:r>
    </w:p>
  </w:footnote>
  <w:footnote w:type="continuationSeparator" w:id="0">
    <w:p w14:paraId="7A231BD7" w14:textId="77777777" w:rsidR="00217182" w:rsidRDefault="00217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3FBECFF4"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E21908">
      <w:rPr>
        <w:rFonts w:ascii="Garamond" w:hAnsi="Garamond" w:cs="Arial"/>
        <w:b/>
        <w:sz w:val="20"/>
        <w:szCs w:val="20"/>
      </w:rPr>
      <w:t>1</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51C66D6A"/>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5E11"/>
    <w:rsid w:val="00057C1B"/>
    <w:rsid w:val="00071155"/>
    <w:rsid w:val="00073BE0"/>
    <w:rsid w:val="000B55A2"/>
    <w:rsid w:val="000B669D"/>
    <w:rsid w:val="000D14C9"/>
    <w:rsid w:val="000D27AD"/>
    <w:rsid w:val="00125D20"/>
    <w:rsid w:val="0013613E"/>
    <w:rsid w:val="00140518"/>
    <w:rsid w:val="0014656C"/>
    <w:rsid w:val="00150274"/>
    <w:rsid w:val="00157FB2"/>
    <w:rsid w:val="001C215A"/>
    <w:rsid w:val="001D16CB"/>
    <w:rsid w:val="001E05C9"/>
    <w:rsid w:val="001F022B"/>
    <w:rsid w:val="001F0825"/>
    <w:rsid w:val="001F35F9"/>
    <w:rsid w:val="0020402C"/>
    <w:rsid w:val="0020440E"/>
    <w:rsid w:val="00217182"/>
    <w:rsid w:val="00254F45"/>
    <w:rsid w:val="00262D81"/>
    <w:rsid w:val="00262DF0"/>
    <w:rsid w:val="00290BEC"/>
    <w:rsid w:val="002B6EC4"/>
    <w:rsid w:val="00301DC4"/>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A686F"/>
    <w:rsid w:val="004C7410"/>
    <w:rsid w:val="004F1F3A"/>
    <w:rsid w:val="0050345C"/>
    <w:rsid w:val="00507730"/>
    <w:rsid w:val="005109A8"/>
    <w:rsid w:val="0052093F"/>
    <w:rsid w:val="00544B64"/>
    <w:rsid w:val="00576615"/>
    <w:rsid w:val="00585378"/>
    <w:rsid w:val="005922D4"/>
    <w:rsid w:val="005A27DF"/>
    <w:rsid w:val="005D7DCE"/>
    <w:rsid w:val="005E2350"/>
    <w:rsid w:val="00617A62"/>
    <w:rsid w:val="006272C0"/>
    <w:rsid w:val="00637484"/>
    <w:rsid w:val="00653F88"/>
    <w:rsid w:val="00664122"/>
    <w:rsid w:val="00673FD8"/>
    <w:rsid w:val="0067512B"/>
    <w:rsid w:val="00684722"/>
    <w:rsid w:val="00685512"/>
    <w:rsid w:val="0068768E"/>
    <w:rsid w:val="006B04CC"/>
    <w:rsid w:val="006B621E"/>
    <w:rsid w:val="006C049D"/>
    <w:rsid w:val="006C0577"/>
    <w:rsid w:val="006C1530"/>
    <w:rsid w:val="006E1D2B"/>
    <w:rsid w:val="007517B5"/>
    <w:rsid w:val="007751D5"/>
    <w:rsid w:val="00775B96"/>
    <w:rsid w:val="00776F84"/>
    <w:rsid w:val="007776D4"/>
    <w:rsid w:val="00783E3E"/>
    <w:rsid w:val="00784816"/>
    <w:rsid w:val="007970DE"/>
    <w:rsid w:val="007D0C72"/>
    <w:rsid w:val="007D37FD"/>
    <w:rsid w:val="007E2295"/>
    <w:rsid w:val="007E472F"/>
    <w:rsid w:val="007F0D4D"/>
    <w:rsid w:val="007F5D9C"/>
    <w:rsid w:val="00811F7A"/>
    <w:rsid w:val="00830F1F"/>
    <w:rsid w:val="00835E0F"/>
    <w:rsid w:val="008417B8"/>
    <w:rsid w:val="00855862"/>
    <w:rsid w:val="00877730"/>
    <w:rsid w:val="00881A70"/>
    <w:rsid w:val="00887635"/>
    <w:rsid w:val="00894D74"/>
    <w:rsid w:val="008A4643"/>
    <w:rsid w:val="008C07EE"/>
    <w:rsid w:val="008C184F"/>
    <w:rsid w:val="008C4716"/>
    <w:rsid w:val="008D7BA0"/>
    <w:rsid w:val="008E1884"/>
    <w:rsid w:val="0092536A"/>
    <w:rsid w:val="00956F25"/>
    <w:rsid w:val="00960A94"/>
    <w:rsid w:val="00972802"/>
    <w:rsid w:val="009958D2"/>
    <w:rsid w:val="009A4910"/>
    <w:rsid w:val="009A4C1A"/>
    <w:rsid w:val="009B105E"/>
    <w:rsid w:val="009B7B73"/>
    <w:rsid w:val="009C5511"/>
    <w:rsid w:val="009D0E1F"/>
    <w:rsid w:val="009E40B4"/>
    <w:rsid w:val="009F17B8"/>
    <w:rsid w:val="009F3ECD"/>
    <w:rsid w:val="00A40373"/>
    <w:rsid w:val="00A461C9"/>
    <w:rsid w:val="00A545F0"/>
    <w:rsid w:val="00A72942"/>
    <w:rsid w:val="00AB366D"/>
    <w:rsid w:val="00AD5BC9"/>
    <w:rsid w:val="00AF5C4B"/>
    <w:rsid w:val="00B15572"/>
    <w:rsid w:val="00B92193"/>
    <w:rsid w:val="00BA2E18"/>
    <w:rsid w:val="00BA2FBC"/>
    <w:rsid w:val="00BA53E6"/>
    <w:rsid w:val="00BC7059"/>
    <w:rsid w:val="00BD2EFA"/>
    <w:rsid w:val="00BD6116"/>
    <w:rsid w:val="00BE559A"/>
    <w:rsid w:val="00BE7817"/>
    <w:rsid w:val="00C20DD5"/>
    <w:rsid w:val="00C216A0"/>
    <w:rsid w:val="00C2687D"/>
    <w:rsid w:val="00C73964"/>
    <w:rsid w:val="00C84DC4"/>
    <w:rsid w:val="00CA7633"/>
    <w:rsid w:val="00CE4793"/>
    <w:rsid w:val="00CF041E"/>
    <w:rsid w:val="00D0197A"/>
    <w:rsid w:val="00D21DE4"/>
    <w:rsid w:val="00D47DBB"/>
    <w:rsid w:val="00D603B1"/>
    <w:rsid w:val="00D63C15"/>
    <w:rsid w:val="00D64F4C"/>
    <w:rsid w:val="00DA4BC7"/>
    <w:rsid w:val="00DC18BD"/>
    <w:rsid w:val="00DF30DE"/>
    <w:rsid w:val="00E10683"/>
    <w:rsid w:val="00E140BD"/>
    <w:rsid w:val="00E14EF9"/>
    <w:rsid w:val="00E21908"/>
    <w:rsid w:val="00E465BA"/>
    <w:rsid w:val="00E56242"/>
    <w:rsid w:val="00E83307"/>
    <w:rsid w:val="00EA00C8"/>
    <w:rsid w:val="00EC7EC5"/>
    <w:rsid w:val="00ED5DB2"/>
    <w:rsid w:val="00EF140B"/>
    <w:rsid w:val="00EF4583"/>
    <w:rsid w:val="00F225DD"/>
    <w:rsid w:val="00F270BC"/>
    <w:rsid w:val="00F330BD"/>
    <w:rsid w:val="00F422B6"/>
    <w:rsid w:val="00F430FD"/>
    <w:rsid w:val="00F77F8F"/>
    <w:rsid w:val="00F86F17"/>
    <w:rsid w:val="00F94976"/>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7C1B"/>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7C1B"/>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t.it/content/atti-genera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ict.it/sites/default/files/amministrazione-trasparente/dr2352.pdf" TargetMode="External"/><Relationship Id="rId4" Type="http://schemas.microsoft.com/office/2007/relationships/stylesWithEffects" Target="stylesWithEffects.xml"/><Relationship Id="rId9" Type="http://schemas.openxmlformats.org/officeDocument/2006/relationships/hyperlink" Target="https://unict.ubuy.cineca.it/PortaleAppalti/it/homepage.w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17DF-1C25-4032-8E2E-C83DA0AB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3037</Words>
  <Characters>17313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8</cp:revision>
  <cp:lastPrinted>2020-01-28T11:26:00Z</cp:lastPrinted>
  <dcterms:created xsi:type="dcterms:W3CDTF">2020-01-15T12:56:00Z</dcterms:created>
  <dcterms:modified xsi:type="dcterms:W3CDTF">2020-01-28T11:27:00Z</dcterms:modified>
</cp:coreProperties>
</file>