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75858" w14:textId="621908AF" w:rsidR="005A6F7F" w:rsidRPr="005A6F7F" w:rsidRDefault="006C0577" w:rsidP="005A6F7F">
      <w:pPr>
        <w:pStyle w:val="Titolo1"/>
        <w:keepNext w:val="0"/>
        <w:spacing w:before="0"/>
        <w:jc w:val="both"/>
        <w:rPr>
          <w:rFonts w:ascii="Garamond" w:hAnsi="Garamond" w:cs="Arial"/>
          <w:b/>
          <w:color w:val="auto"/>
          <w:sz w:val="22"/>
          <w:szCs w:val="22"/>
        </w:rPr>
      </w:pPr>
      <w:r w:rsidRPr="009B7B73">
        <w:rPr>
          <w:rFonts w:ascii="Garamond" w:hAnsi="Garamond" w:cs="Arial"/>
          <w:b/>
          <w:color w:val="auto"/>
          <w:sz w:val="22"/>
          <w:szCs w:val="22"/>
        </w:rPr>
        <w:t>DOMANDA DI PARTECIPAZIONE</w:t>
      </w:r>
      <w:r w:rsidR="007F3331">
        <w:rPr>
          <w:rFonts w:ascii="Garamond" w:hAnsi="Garamond" w:cs="Arial"/>
          <w:b/>
          <w:color w:val="auto"/>
          <w:sz w:val="22"/>
          <w:szCs w:val="22"/>
        </w:rPr>
        <w:t xml:space="preserve"> CON DICHIARAZIONI RESE </w:t>
      </w:r>
      <w:r w:rsidR="005A6F7F">
        <w:rPr>
          <w:rFonts w:ascii="Garamond" w:hAnsi="Garamond" w:cs="Arial"/>
          <w:b/>
          <w:color w:val="auto"/>
          <w:sz w:val="22"/>
          <w:szCs w:val="22"/>
        </w:rPr>
        <w:t xml:space="preserve">AI SENSI </w:t>
      </w:r>
      <w:r w:rsidRPr="009B7B73">
        <w:rPr>
          <w:rFonts w:ascii="Garamond" w:hAnsi="Garamond" w:cs="Arial"/>
          <w:b/>
          <w:color w:val="auto"/>
          <w:sz w:val="22"/>
          <w:szCs w:val="22"/>
        </w:rPr>
        <w:t>DEGLI ARTT. 46 E 47 DEL D.P.R.</w:t>
      </w:r>
      <w:r w:rsidR="005A6F7F">
        <w:rPr>
          <w:rFonts w:ascii="Garamond" w:hAnsi="Garamond" w:cs="Arial"/>
          <w:b/>
          <w:color w:val="auto"/>
          <w:sz w:val="22"/>
          <w:szCs w:val="22"/>
        </w:rPr>
        <w:t xml:space="preserve"> N.</w:t>
      </w:r>
      <w:r w:rsidRPr="009B7B73">
        <w:rPr>
          <w:rFonts w:ascii="Garamond" w:hAnsi="Garamond" w:cs="Arial"/>
          <w:b/>
          <w:color w:val="auto"/>
          <w:sz w:val="22"/>
          <w:szCs w:val="22"/>
        </w:rPr>
        <w:t xml:space="preserve"> 445/2000</w:t>
      </w:r>
    </w:p>
    <w:p w14:paraId="5B281948" w14:textId="19B44B90" w:rsidR="00DE0AFA" w:rsidRDefault="006C0577" w:rsidP="005A6F7F">
      <w:pPr>
        <w:autoSpaceDE w:val="0"/>
        <w:autoSpaceDN w:val="0"/>
        <w:spacing w:after="120" w:line="240" w:lineRule="auto"/>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C646D6" w:rsidRPr="00C646D6">
        <w:rPr>
          <w:rFonts w:ascii="Garamond" w:eastAsia="Times New Roman" w:hAnsi="Garamond" w:cs="Arial"/>
          <w:bCs/>
          <w:i/>
          <w:iCs/>
          <w:lang w:eastAsia="it-IT"/>
        </w:rPr>
        <w:t xml:space="preserve">gara europea a procedura aperta </w:t>
      </w:r>
      <w:r w:rsidR="00B445E6" w:rsidRPr="00B445E6">
        <w:rPr>
          <w:rFonts w:ascii="Garamond" w:eastAsia="Times New Roman" w:hAnsi="Garamond" w:cs="Arial"/>
          <w:bCs/>
          <w:i/>
          <w:iCs/>
          <w:lang w:eastAsia="it-IT"/>
        </w:rPr>
        <w:t>per l’affidamento de</w:t>
      </w:r>
      <w:r w:rsidR="00DE0AFA">
        <w:rPr>
          <w:rFonts w:ascii="Garamond" w:eastAsia="Times New Roman" w:hAnsi="Garamond" w:cs="Arial"/>
          <w:bCs/>
          <w:i/>
          <w:iCs/>
          <w:lang w:eastAsia="it-IT"/>
        </w:rPr>
        <w:t xml:space="preserve">lla fornitura e messa in opera delle attrezzature necessarie all’allestimento di postazioni docente multimediali nelle aule </w:t>
      </w:r>
      <w:r w:rsidR="00B445E6" w:rsidRPr="00B445E6">
        <w:rPr>
          <w:rFonts w:ascii="Garamond" w:eastAsia="Times New Roman" w:hAnsi="Garamond" w:cs="Arial"/>
          <w:bCs/>
          <w:i/>
          <w:iCs/>
          <w:lang w:eastAsia="it-IT"/>
        </w:rPr>
        <w:t>d</w:t>
      </w:r>
      <w:r w:rsidR="00DE0AFA">
        <w:rPr>
          <w:rFonts w:ascii="Garamond" w:eastAsia="Times New Roman" w:hAnsi="Garamond" w:cs="Arial"/>
          <w:bCs/>
          <w:i/>
          <w:iCs/>
          <w:lang w:eastAsia="it-IT"/>
        </w:rPr>
        <w:t>e</w:t>
      </w:r>
      <w:r w:rsidR="00B445E6" w:rsidRPr="00B445E6">
        <w:rPr>
          <w:rFonts w:ascii="Garamond" w:eastAsia="Times New Roman" w:hAnsi="Garamond" w:cs="Arial"/>
          <w:bCs/>
          <w:i/>
          <w:iCs/>
          <w:lang w:eastAsia="it-IT"/>
        </w:rPr>
        <w:t>ll’Univer</w:t>
      </w:r>
      <w:r w:rsidR="0001523B">
        <w:rPr>
          <w:rFonts w:ascii="Garamond" w:eastAsia="Times New Roman" w:hAnsi="Garamond" w:cs="Arial"/>
          <w:bCs/>
          <w:i/>
          <w:iCs/>
          <w:lang w:eastAsia="it-IT"/>
        </w:rPr>
        <w:t xml:space="preserve">sità degli Studi Catania – CIG: </w:t>
      </w:r>
      <w:r w:rsidR="0001523B" w:rsidRPr="0001523B">
        <w:rPr>
          <w:rFonts w:ascii="Garamond" w:eastAsia="Times New Roman" w:hAnsi="Garamond" w:cs="Arial"/>
          <w:bCs/>
          <w:i/>
          <w:iCs/>
          <w:lang w:eastAsia="it-IT"/>
        </w:rPr>
        <w:t>848224385A</w:t>
      </w:r>
      <w:bookmarkStart w:id="0" w:name="_GoBack"/>
      <w:bookmarkEnd w:id="0"/>
    </w:p>
    <w:p w14:paraId="1561CC23" w14:textId="426BC588" w:rsidR="00507730" w:rsidRPr="00B445E6" w:rsidRDefault="00F94976" w:rsidP="005A6F7F">
      <w:pPr>
        <w:autoSpaceDE w:val="0"/>
        <w:autoSpaceDN w:val="0"/>
        <w:spacing w:after="120" w:line="240" w:lineRule="auto"/>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hyperlink r:id="rId8" w:history="1">
        <w:r w:rsidR="00DE0AFA" w:rsidRPr="00277FF9">
          <w:rPr>
            <w:rStyle w:val="Collegamentoipertestuale"/>
            <w:rFonts w:ascii="Garamond" w:eastAsia="Times New Roman" w:hAnsi="Garamond" w:cs="Arial"/>
            <w:b/>
            <w:bCs/>
            <w:sz w:val="18"/>
            <w:szCs w:val="18"/>
            <w:lang w:eastAsia="it-IT"/>
          </w:rPr>
          <w:t>https://www.unict.it/it/content/bandi-di-gara-e-contratti</w:t>
        </w:r>
      </w:hyperlink>
      <w:r w:rsidR="00DE0AFA">
        <w:rPr>
          <w:rStyle w:val="Collegamentoipertestuale"/>
          <w:rFonts w:ascii="Garamond" w:eastAsia="Times New Roman" w:hAnsi="Garamond" w:cs="Arial"/>
          <w:b/>
          <w:bCs/>
          <w:color w:val="auto"/>
          <w:sz w:val="18"/>
          <w:szCs w:val="18"/>
          <w:u w:val="none"/>
          <w:lang w:eastAsia="it-IT"/>
        </w:rPr>
        <w:t xml:space="preserve"> </w:t>
      </w:r>
      <w:r w:rsidR="00DE0AFA" w:rsidRPr="00DE0AFA">
        <w:rPr>
          <w:rFonts w:ascii="Garamond" w:eastAsia="Times New Roman" w:hAnsi="Garamond" w:cs="Arial"/>
          <w:b/>
          <w:bCs/>
          <w:sz w:val="18"/>
          <w:szCs w:val="18"/>
          <w:lang w:eastAsia="it-IT"/>
        </w:rPr>
        <w:t>e al link: https: https://unict.ubuy.cineca.it/PortaleAppalti/it/homepage.wp</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w:t>
      </w:r>
      <w:proofErr w:type="gramStart"/>
      <w:r w:rsidR="005E2350" w:rsidRPr="00CA7633">
        <w:rPr>
          <w:rFonts w:ascii="Garamond" w:hAnsi="Garamond" w:cs="Verdana-Bold"/>
          <w:b/>
          <w:bCs/>
          <w:sz w:val="20"/>
          <w:szCs w:val="20"/>
        </w:rPr>
        <w:t>□  micro</w:t>
      </w:r>
      <w:proofErr w:type="gramEnd"/>
      <w:r w:rsidR="005E2350" w:rsidRPr="00CA7633">
        <w:rPr>
          <w:rFonts w:ascii="Garamond" w:hAnsi="Garamond" w:cs="Verdana-Bold"/>
          <w:b/>
          <w:bCs/>
          <w:sz w:val="20"/>
          <w:szCs w:val="20"/>
        </w:rPr>
        <w:t xml:space="preserve">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76476407" w:rsidR="00A545F0" w:rsidRPr="00CA7633" w:rsidRDefault="007C26B0" w:rsidP="00A545F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w:t>
      </w:r>
      <w:proofErr w:type="gramStart"/>
      <w:r w:rsidRPr="007C26B0">
        <w:rPr>
          <w:rFonts w:ascii="Garamond" w:eastAsia="Times New Roman" w:hAnsi="Garamond" w:cs="Arial"/>
          <w:lang w:eastAsia="it-IT"/>
        </w:rPr>
        <w:t xml:space="preserve">oggetto </w:t>
      </w:r>
      <w:r w:rsidR="005C1AC1">
        <w:rPr>
          <w:rFonts w:ascii="Garamond" w:eastAsia="Times New Roman" w:hAnsi="Garamond" w:cs="Arial"/>
          <w:lang w:eastAsia="it-IT"/>
        </w:rPr>
        <w:t xml:space="preserve"> </w:t>
      </w:r>
      <w:r w:rsidR="00A545F0" w:rsidRPr="00CA7633">
        <w:rPr>
          <w:rFonts w:ascii="Garamond" w:eastAsia="Times New Roman" w:hAnsi="Garamond" w:cs="Arial"/>
          <w:lang w:eastAsia="it-IT"/>
        </w:rPr>
        <w:t>e</w:t>
      </w:r>
      <w:proofErr w:type="gramEnd"/>
      <w:r w:rsidR="00A545F0" w:rsidRPr="00CA7633">
        <w:rPr>
          <w:rFonts w:ascii="Garamond" w:eastAsia="Times New Roman" w:hAnsi="Garamond" w:cs="Arial"/>
          <w:lang w:eastAsia="it-IT"/>
        </w:rPr>
        <w:t xml:space="preserv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lastRenderedPageBreak/>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b-bis</w:t>
      </w:r>
      <w:r w:rsidRPr="00032333">
        <w:rPr>
          <w:rFonts w:ascii="Garamond" w:eastAsia="Times New Roman" w:hAnsi="Garamond" w:cs="Arial"/>
          <w:lang w:eastAsia="it-IT"/>
        </w:rPr>
        <w:t xml:space="preserve"> e al comma 5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c-quater</w:t>
      </w:r>
      <w:proofErr w:type="gramStart"/>
      <w:r w:rsidRPr="00032333">
        <w:rPr>
          <w:rFonts w:ascii="Garamond" w:eastAsia="Times New Roman" w:hAnsi="Garamond" w:cs="Arial"/>
          <w:i/>
          <w:lang w:eastAsia="it-IT"/>
        </w:rPr>
        <w:t xml:space="preserve">),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w:t>
      </w:r>
      <w:proofErr w:type="gramEnd"/>
      <w:r w:rsidRPr="00032333">
        <w:rPr>
          <w:rFonts w:ascii="Garamond" w:eastAsia="Times New Roman" w:hAnsi="Garamond" w:cs="Arial"/>
          <w:i/>
          <w:lang w:eastAsia="it-IT"/>
        </w:rPr>
        <w:t>-bis)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lastRenderedPageBreak/>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79DF33A3" w14:textId="2E7B9A8D" w:rsidR="006E4E56" w:rsidRDefault="001B3C3B" w:rsidP="001B3C3B">
      <w:pPr>
        <w:autoSpaceDE w:val="0"/>
        <w:autoSpaceDN w:val="0"/>
        <w:adjustRightInd w:val="0"/>
        <w:spacing w:after="0" w:line="240" w:lineRule="auto"/>
        <w:rPr>
          <w:rFonts w:ascii="Garamond" w:eastAsia="Times New Roman" w:hAnsi="Garamond" w:cs="Arial"/>
          <w:lang w:eastAsia="it-IT"/>
        </w:rPr>
      </w:pPr>
      <w:r>
        <w:rPr>
          <w:rFonts w:ascii="Garamond" w:eastAsia="Times New Roman" w:hAnsi="Garamond" w:cs="Arial"/>
          <w:lang w:eastAsia="it-IT"/>
        </w:rPr>
        <w:t xml:space="preserve">      </w:t>
      </w:r>
      <w:r w:rsidR="000E40A8" w:rsidRPr="001B3C3B">
        <w:rPr>
          <w:rFonts w:ascii="Garamond" w:eastAsia="Times New Roman" w:hAnsi="Garamond" w:cs="Arial"/>
          <w:lang w:eastAsia="it-IT"/>
        </w:rPr>
        <w:t xml:space="preserve">Il </w:t>
      </w:r>
      <w:r w:rsidR="0055404C">
        <w:rPr>
          <w:rFonts w:ascii="Garamond" w:eastAsia="Times New Roman" w:hAnsi="Garamond" w:cs="Arial"/>
          <w:lang w:eastAsia="it-IT"/>
        </w:rPr>
        <w:t>concorrente dichiara:</w:t>
      </w:r>
    </w:p>
    <w:p w14:paraId="279A7B4F" w14:textId="55FE3E23" w:rsidR="006E4E56" w:rsidRPr="0055404C" w:rsidRDefault="006E4E56" w:rsidP="001B3C3B">
      <w:pPr>
        <w:autoSpaceDE w:val="0"/>
        <w:autoSpaceDN w:val="0"/>
        <w:adjustRightInd w:val="0"/>
        <w:spacing w:after="0" w:line="240" w:lineRule="auto"/>
        <w:rPr>
          <w:rFonts w:ascii="Garamond" w:eastAsia="Times New Roman" w:hAnsi="Garamond" w:cs="Arial"/>
          <w:lang w:eastAsia="it-IT"/>
        </w:rPr>
      </w:pPr>
    </w:p>
    <w:p w14:paraId="0F81AC08" w14:textId="0F09D9C7" w:rsidR="004735E3" w:rsidRPr="006E4E56" w:rsidRDefault="004735E3" w:rsidP="00062240">
      <w:pPr>
        <w:spacing w:after="0"/>
        <w:ind w:left="357"/>
        <w:jc w:val="both"/>
        <w:rPr>
          <w:rFonts w:ascii="Garamond" w:eastAsia="Times New Roman" w:hAnsi="Garamond" w:cs="Times New Roman"/>
        </w:rPr>
      </w:pPr>
      <w:r w:rsidRPr="004735E3">
        <w:rPr>
          <w:rFonts w:ascii="Garamond" w:eastAsia="Times New Roman" w:hAnsi="Garamond" w:cs="Times New Roman"/>
          <w:b/>
        </w:rPr>
        <w:t>1)</w:t>
      </w:r>
      <w:r w:rsidRPr="004735E3">
        <w:rPr>
          <w:rFonts w:ascii="Garamond" w:eastAsia="Times New Roman" w:hAnsi="Garamond" w:cs="Times New Roman"/>
        </w:rPr>
        <w:t xml:space="preserve"> </w:t>
      </w:r>
      <w:r w:rsidR="008C4BCE">
        <w:rPr>
          <w:rFonts w:ascii="Garamond" w:eastAsia="Times New Roman" w:hAnsi="Garamond" w:cs="Times New Roman"/>
        </w:rPr>
        <w:t xml:space="preserve">di aver </w:t>
      </w:r>
      <w:r w:rsidR="008C4BCE" w:rsidRPr="008C4BCE">
        <w:rPr>
          <w:rFonts w:ascii="Garamond" w:eastAsia="Times New Roman" w:hAnsi="Garamond" w:cs="Times New Roman"/>
        </w:rPr>
        <w:t xml:space="preserve">eseguito con buon esito, nel triennio 2017-2019, prestazioni di tipologia analoga a quella oggetto della presente procedura di gara, a favore di amministrazioni o enti pubblici o privati, per un importo complessivo non inferiore all’importo a base d’asta. È necessario specificare per ogni tipologia di prestazione: l’oggetto, l’importo, la data, il destinatario dei contratti eseguiti. </w:t>
      </w:r>
    </w:p>
    <w:p w14:paraId="59D51EC4" w14:textId="77777777" w:rsidR="002E6622" w:rsidRPr="002E6622" w:rsidRDefault="002E6622" w:rsidP="002E6622">
      <w:pPr>
        <w:spacing w:after="0" w:line="276" w:lineRule="auto"/>
        <w:ind w:left="928"/>
        <w:contextualSpacing/>
        <w:jc w:val="both"/>
        <w:rPr>
          <w:rFonts w:ascii="Garamond" w:eastAsia="Calibri" w:hAnsi="Garamond" w:cs="Arial"/>
          <w:bCs/>
          <w:lang w:eastAsia="it-IT"/>
        </w:rPr>
      </w:pPr>
    </w:p>
    <w:p w14:paraId="3F49180D" w14:textId="04E97901" w:rsidR="006C0577" w:rsidRPr="009958D2" w:rsidRDefault="006C0577" w:rsidP="006E4E56">
      <w:pPr>
        <w:spacing w:after="120" w:line="276" w:lineRule="auto"/>
        <w:ind w:left="426"/>
        <w:jc w:val="both"/>
        <w:rPr>
          <w:rFonts w:ascii="Garamond" w:eastAsia="Times New Roman" w:hAnsi="Garamond" w:cs="Arial"/>
          <w:b/>
          <w:bCs/>
          <w:lang w:eastAsia="it-IT"/>
        </w:rPr>
      </w:pPr>
      <w:r w:rsidRPr="009958D2">
        <w:rPr>
          <w:rFonts w:ascii="Garamond" w:eastAsia="Times New Roman" w:hAnsi="Garamond" w:cs="Arial"/>
          <w:b/>
          <w:bCs/>
          <w:lang w:eastAsia="it-IT"/>
        </w:rPr>
        <w:lastRenderedPageBreak/>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28AFEF2C"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 xml:space="preserve">; </w:t>
      </w:r>
    </w:p>
    <w:p w14:paraId="00827A2F" w14:textId="05C3B0C0"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FF7F3E">
        <w:rPr>
          <w:rFonts w:ascii="Garamond" w:eastAsia="Times New Roman" w:hAnsi="Garamond" w:cs="Arial"/>
          <w:iCs/>
          <w:lang w:eastAsia="it-IT"/>
        </w:rPr>
        <w:t>servizi</w:t>
      </w:r>
      <w:r w:rsidRPr="009958D2">
        <w:rPr>
          <w:rFonts w:ascii="Garamond" w:eastAsia="Times New Roman" w:hAnsi="Garamond" w:cs="Arial"/>
          <w:lang w:eastAsia="it-IT"/>
        </w:rPr>
        <w:t xml:space="preserv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5BC1D631"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xml:space="preserve">. a), </w:t>
      </w:r>
      <w:r w:rsidRPr="00FF7F3E">
        <w:rPr>
          <w:rFonts w:ascii="Garamond" w:eastAsia="Times New Roman" w:hAnsi="Garamond" w:cs="Arial"/>
          <w:u w:val="single"/>
          <w:lang w:eastAsia="it-IT"/>
        </w:rPr>
        <w:t xml:space="preserve">del </w:t>
      </w:r>
      <w:r w:rsidR="00FF7F3E" w:rsidRPr="00FF7F3E">
        <w:rPr>
          <w:rFonts w:ascii="Garamond" w:eastAsia="Times New Roman" w:hAnsi="Garamond" w:cs="Arial"/>
          <w:u w:val="single"/>
          <w:lang w:eastAsia="it-IT"/>
        </w:rPr>
        <w:t xml:space="preserve">D.lgs. 50/2016 e </w:t>
      </w:r>
      <w:proofErr w:type="spellStart"/>
      <w:r w:rsidR="00FF7F3E" w:rsidRPr="00FF7F3E">
        <w:rPr>
          <w:rFonts w:ascii="Garamond" w:eastAsia="Times New Roman" w:hAnsi="Garamond" w:cs="Arial"/>
          <w:u w:val="single"/>
          <w:lang w:eastAsia="it-IT"/>
        </w:rPr>
        <w:t>s.m.i</w:t>
      </w:r>
      <w:r w:rsidRPr="00FF7F3E">
        <w:rPr>
          <w:rFonts w:ascii="Garamond" w:eastAsia="Times New Roman" w:hAnsi="Garamond" w:cs="Arial"/>
          <w:u w:val="single"/>
          <w:lang w:eastAsia="it-IT"/>
        </w:rPr>
        <w:t>.</w:t>
      </w:r>
      <w:proofErr w:type="spellEnd"/>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65C52ED9" w:rsid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e di accettare, senza riserva alcuna, tutte le condizioni, prescrizioni e modalità contenute nel disciplinare, nel capitolato speciale d’appalto e </w:t>
      </w:r>
      <w:r w:rsidR="00FF7F3E">
        <w:rPr>
          <w:rFonts w:ascii="Garamond" w:eastAsia="Times New Roman" w:hAnsi="Garamond" w:cs="Arial"/>
          <w:lang w:eastAsia="it-IT"/>
        </w:rPr>
        <w:t>nei</w:t>
      </w:r>
      <w:r w:rsidRPr="009958D2">
        <w:rPr>
          <w:rFonts w:ascii="Garamond" w:eastAsia="Times New Roman" w:hAnsi="Garamond" w:cs="Arial"/>
          <w:lang w:eastAsia="it-IT"/>
        </w:rPr>
        <w:t xml:space="preserve"> suoi allegati, impegnandosi a rispettarli per tutto quanto in essi contenuto;</w:t>
      </w:r>
    </w:p>
    <w:p w14:paraId="58A32B39" w14:textId="30822BAC" w:rsidR="008C4BCE" w:rsidRDefault="008C4BCE"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Pr>
          <w:rFonts w:ascii="Garamond" w:eastAsia="Times New Roman" w:hAnsi="Garamond" w:cs="Arial"/>
          <w:lang w:eastAsia="it-IT"/>
        </w:rPr>
        <w:t>di impegnarsi a fornire licenze software originali e perpetue, rilasciate per l’Università degli studi di Catania dai produttori di riferimento;</w:t>
      </w:r>
    </w:p>
    <w:p w14:paraId="0CD235A9" w14:textId="34547920" w:rsidR="008C4BCE" w:rsidRPr="009958D2" w:rsidRDefault="008C4BCE"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Pr>
          <w:rFonts w:ascii="Garamond" w:eastAsia="Times New Roman" w:hAnsi="Garamond" w:cs="Arial"/>
          <w:lang w:eastAsia="it-IT"/>
        </w:rPr>
        <w:t>di impegnarsi a fornire attrezzature nuove di fabbrica e di provenienza certa e tracciabile, della migliore qualità e di ultima generazione, prodotte da marche primarie leader nel settore;</w:t>
      </w:r>
    </w:p>
    <w:p w14:paraId="4E564446" w14:textId="5F015BD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8C4BCE">
        <w:rPr>
          <w:rFonts w:ascii="Garamond" w:eastAsia="Times New Roman" w:hAnsi="Garamond" w:cs="Arial"/>
          <w:lang w:eastAsia="it-IT"/>
        </w:rPr>
        <w:t>gli allestimenti di postazioni multimediali docente</w:t>
      </w:r>
      <w:r w:rsidR="00150274" w:rsidRPr="009958D2">
        <w:rPr>
          <w:rFonts w:ascii="Garamond" w:eastAsia="Times New Roman" w:hAnsi="Garamond" w:cs="Arial"/>
          <w:lang w:eastAsia="it-IT"/>
        </w:rPr>
        <w:t xml:space="preserve"> </w:t>
      </w:r>
      <w:r w:rsidRPr="009958D2">
        <w:rPr>
          <w:rFonts w:ascii="Garamond" w:eastAsia="Times New Roman" w:hAnsi="Garamond" w:cs="Arial"/>
          <w:lang w:eastAsia="it-IT"/>
        </w:rPr>
        <w:t xml:space="preserve">e di aver preso </w:t>
      </w:r>
      <w:r w:rsidRPr="00404C85">
        <w:rPr>
          <w:rFonts w:ascii="Garamond" w:eastAsia="Times New Roman" w:hAnsi="Garamond" w:cs="Arial"/>
          <w:lang w:eastAsia="it-IT"/>
        </w:rPr>
        <w:t>conoscenza delle condizioni locali e della viabilità di accesso;</w:t>
      </w:r>
    </w:p>
    <w:p w14:paraId="06AACC57" w14:textId="2778C16C"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proofErr w:type="gramStart"/>
      <w:r w:rsidRPr="00404C85">
        <w:rPr>
          <w:rFonts w:ascii="Garamond" w:eastAsia="Times New Roman" w:hAnsi="Garamond" w:cs="Arial"/>
          <w:lang w:eastAsia="it-IT"/>
        </w:rPr>
        <w:t>di  aver</w:t>
      </w:r>
      <w:proofErr w:type="gramEnd"/>
      <w:r w:rsidRPr="00404C85">
        <w:rPr>
          <w:rFonts w:ascii="Garamond" w:eastAsia="Times New Roman" w:hAnsi="Garamond" w:cs="Arial"/>
          <w:lang w:eastAsia="it-IT"/>
        </w:rPr>
        <w:t xml:space="preserve">  giudicato le prestazioni  realizza</w:t>
      </w:r>
      <w:r w:rsidR="008C4BCE">
        <w:rPr>
          <w:rFonts w:ascii="Garamond" w:eastAsia="Times New Roman" w:hAnsi="Garamond" w:cs="Arial"/>
          <w:lang w:eastAsia="it-IT"/>
        </w:rPr>
        <w:t>bili, gli elaborati</w:t>
      </w:r>
      <w:r w:rsidRPr="00404C85">
        <w:rPr>
          <w:rFonts w:ascii="Garamond" w:eastAsia="Times New Roman" w:hAnsi="Garamond" w:cs="Arial"/>
          <w:lang w:eastAsia="it-IT"/>
        </w:rPr>
        <w:t xml:space="preserve">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0D6F9EF5"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w:t>
      </w:r>
      <w:r w:rsidR="00A9239C">
        <w:rPr>
          <w:rFonts w:ascii="Garamond" w:eastAsia="Times New Roman" w:hAnsi="Garamond" w:cs="Arial"/>
          <w:lang w:eastAsia="it-IT"/>
        </w:rPr>
        <w:t>o delle procedure di gara nonch</w:t>
      </w:r>
      <w:r w:rsidR="00F76351">
        <w:rPr>
          <w:rFonts w:ascii="Garamond" w:eastAsia="Times New Roman" w:hAnsi="Garamond" w:cs="Arial"/>
          <w:lang w:eastAsia="it-IT"/>
        </w:rPr>
        <w:t xml:space="preserve">é </w:t>
      </w:r>
      <w:r w:rsidRPr="00404C85">
        <w:rPr>
          <w:rFonts w:ascii="Garamond" w:eastAsia="Times New Roman" w:hAnsi="Garamond" w:cs="Arial"/>
          <w:lang w:eastAsia="it-IT"/>
        </w:rPr>
        <w:t>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9"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0"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1"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di impegnarsi ad attuare l’osservanza delle norme che qui si intendono tutte richiamate, derivanti dalle vigenti leggi e decreti relativi alla prevenzione infortuni sul lavoro (</w:t>
      </w:r>
      <w:proofErr w:type="gramStart"/>
      <w:r w:rsidRPr="00404C85">
        <w:rPr>
          <w:rFonts w:ascii="Garamond" w:eastAsia="Calibri" w:hAnsi="Garamond" w:cs="Calibri"/>
          <w:lang w:eastAsia="it-IT"/>
        </w:rPr>
        <w:t>D.Lgs</w:t>
      </w:r>
      <w:proofErr w:type="gramEnd"/>
      <w:r w:rsidRPr="00404C85">
        <w:rPr>
          <w:rFonts w:ascii="Garamond" w:eastAsia="Calibri" w:hAnsi="Garamond" w:cs="Calibri"/>
          <w:lang w:eastAsia="it-IT"/>
        </w:rPr>
        <w:t xml:space="preserve">.81/2008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xml:space="preserve">), </w:t>
      </w:r>
      <w:r w:rsidRPr="00404C85">
        <w:rPr>
          <w:rFonts w:ascii="Garamond" w:eastAsia="Calibri" w:hAnsi="Garamond" w:cs="Calibri"/>
          <w:lang w:eastAsia="it-IT"/>
        </w:rPr>
        <w:lastRenderedPageBreak/>
        <w:t>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2"/>
      <w:footerReference w:type="even" r:id="rId13"/>
      <w:footerReference w:type="default" r:id="rId14"/>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7AE2" w14:textId="77777777" w:rsidR="00577103" w:rsidRDefault="00577103">
      <w:pPr>
        <w:spacing w:after="0" w:line="240" w:lineRule="auto"/>
      </w:pPr>
      <w:r>
        <w:separator/>
      </w:r>
    </w:p>
  </w:endnote>
  <w:endnote w:type="continuationSeparator" w:id="0">
    <w:p w14:paraId="562142B5" w14:textId="77777777" w:rsidR="00577103" w:rsidRDefault="0057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1728BC21"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01523B">
      <w:rPr>
        <w:rFonts w:ascii="Garamond" w:hAnsi="Garamond" w:cs="Arial"/>
        <w:noProof/>
        <w:sz w:val="20"/>
      </w:rPr>
      <w:t>4</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01523B">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4D12" w14:textId="77777777" w:rsidR="00577103" w:rsidRDefault="00577103">
      <w:pPr>
        <w:spacing w:after="0" w:line="240" w:lineRule="auto"/>
      </w:pPr>
      <w:r>
        <w:separator/>
      </w:r>
    </w:p>
  </w:footnote>
  <w:footnote w:type="continuationSeparator" w:id="0">
    <w:p w14:paraId="295819CE" w14:textId="77777777" w:rsidR="00577103" w:rsidRDefault="0057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4921" w14:textId="75829DB2"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DE0AFA">
      <w:rPr>
        <w:rFonts w:ascii="Garamond" w:hAnsi="Garamond" w:cs="Arial"/>
        <w:b/>
        <w:sz w:val="20"/>
        <w:szCs w:val="20"/>
      </w:rPr>
      <w:t>A</w:t>
    </w:r>
  </w:p>
  <w:p w14:paraId="5B2CFF7B" w14:textId="77777777" w:rsidR="007F3331" w:rsidRDefault="007F3331">
    <w:pPr>
      <w:pStyle w:val="Intestazione"/>
      <w:jc w:val="right"/>
      <w:rPr>
        <w:rFonts w:ascii="Garamond" w:hAnsi="Garamond" w:cs="Arial"/>
        <w:b/>
        <w:sz w:val="20"/>
        <w:szCs w:val="20"/>
      </w:rPr>
    </w:pP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BA4A70"/>
    <w:multiLevelType w:val="hybridMultilevel"/>
    <w:tmpl w:val="91782034"/>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E97164"/>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5292101"/>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7"/>
  </w:num>
  <w:num w:numId="5">
    <w:abstractNumId w:val="6"/>
  </w:num>
  <w:num w:numId="6">
    <w:abstractNumId w:val="10"/>
  </w:num>
  <w:num w:numId="7">
    <w:abstractNumId w:val="14"/>
  </w:num>
  <w:num w:numId="8">
    <w:abstractNumId w:val="4"/>
  </w:num>
  <w:num w:numId="9">
    <w:abstractNumId w:val="8"/>
  </w:num>
  <w:num w:numId="10">
    <w:abstractNumId w:val="11"/>
  </w:num>
  <w:num w:numId="11">
    <w:abstractNumId w:val="5"/>
  </w:num>
  <w:num w:numId="12">
    <w:abstractNumId w:val="3"/>
  </w:num>
  <w:num w:numId="13">
    <w:abstractNumId w:val="9"/>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36A"/>
    <w:rsid w:val="000118A0"/>
    <w:rsid w:val="0001523B"/>
    <w:rsid w:val="00032333"/>
    <w:rsid w:val="00035E11"/>
    <w:rsid w:val="00062240"/>
    <w:rsid w:val="00071155"/>
    <w:rsid w:val="00073BE0"/>
    <w:rsid w:val="000B55A2"/>
    <w:rsid w:val="000B669D"/>
    <w:rsid w:val="000D14C9"/>
    <w:rsid w:val="000D27AD"/>
    <w:rsid w:val="000E077D"/>
    <w:rsid w:val="000E40A8"/>
    <w:rsid w:val="00125D20"/>
    <w:rsid w:val="0013613E"/>
    <w:rsid w:val="00140518"/>
    <w:rsid w:val="0014656C"/>
    <w:rsid w:val="00150274"/>
    <w:rsid w:val="00157FB2"/>
    <w:rsid w:val="001B3C3B"/>
    <w:rsid w:val="001C215A"/>
    <w:rsid w:val="001D16CB"/>
    <w:rsid w:val="001E05C9"/>
    <w:rsid w:val="001E6C54"/>
    <w:rsid w:val="001F022B"/>
    <w:rsid w:val="001F0825"/>
    <w:rsid w:val="001F35F9"/>
    <w:rsid w:val="0020402C"/>
    <w:rsid w:val="0020440E"/>
    <w:rsid w:val="002244F7"/>
    <w:rsid w:val="00254F45"/>
    <w:rsid w:val="00262D81"/>
    <w:rsid w:val="00262DF0"/>
    <w:rsid w:val="00290BEC"/>
    <w:rsid w:val="002B6EC4"/>
    <w:rsid w:val="002C483D"/>
    <w:rsid w:val="002E6622"/>
    <w:rsid w:val="002F61CE"/>
    <w:rsid w:val="00301DC4"/>
    <w:rsid w:val="003238EB"/>
    <w:rsid w:val="003306CC"/>
    <w:rsid w:val="00354945"/>
    <w:rsid w:val="003B5DF4"/>
    <w:rsid w:val="003C2592"/>
    <w:rsid w:val="003E6D04"/>
    <w:rsid w:val="00404C85"/>
    <w:rsid w:val="00410959"/>
    <w:rsid w:val="00416C77"/>
    <w:rsid w:val="004228AF"/>
    <w:rsid w:val="00431087"/>
    <w:rsid w:val="004735E3"/>
    <w:rsid w:val="0047554E"/>
    <w:rsid w:val="00492EF5"/>
    <w:rsid w:val="004A3CAD"/>
    <w:rsid w:val="004C7410"/>
    <w:rsid w:val="004F1F3A"/>
    <w:rsid w:val="0050345C"/>
    <w:rsid w:val="00507730"/>
    <w:rsid w:val="005109A8"/>
    <w:rsid w:val="0052093F"/>
    <w:rsid w:val="00544B64"/>
    <w:rsid w:val="0055404C"/>
    <w:rsid w:val="00576615"/>
    <w:rsid w:val="00577103"/>
    <w:rsid w:val="00585378"/>
    <w:rsid w:val="005922D4"/>
    <w:rsid w:val="005A1A89"/>
    <w:rsid w:val="005A27DF"/>
    <w:rsid w:val="005A6F7F"/>
    <w:rsid w:val="005C1AC1"/>
    <w:rsid w:val="005D7DCE"/>
    <w:rsid w:val="005E2350"/>
    <w:rsid w:val="005F338F"/>
    <w:rsid w:val="00617A62"/>
    <w:rsid w:val="006272C0"/>
    <w:rsid w:val="00637484"/>
    <w:rsid w:val="00653F88"/>
    <w:rsid w:val="00664122"/>
    <w:rsid w:val="00673FD8"/>
    <w:rsid w:val="00685512"/>
    <w:rsid w:val="0068768E"/>
    <w:rsid w:val="006B04CC"/>
    <w:rsid w:val="006B621E"/>
    <w:rsid w:val="006C049D"/>
    <w:rsid w:val="006C0577"/>
    <w:rsid w:val="006C1530"/>
    <w:rsid w:val="006E1D2B"/>
    <w:rsid w:val="006E4E56"/>
    <w:rsid w:val="007517B5"/>
    <w:rsid w:val="0076601A"/>
    <w:rsid w:val="007751D5"/>
    <w:rsid w:val="00776F84"/>
    <w:rsid w:val="007776D4"/>
    <w:rsid w:val="00783E3E"/>
    <w:rsid w:val="00784816"/>
    <w:rsid w:val="007970DE"/>
    <w:rsid w:val="007C26B0"/>
    <w:rsid w:val="007D0C72"/>
    <w:rsid w:val="007D37FD"/>
    <w:rsid w:val="007E2295"/>
    <w:rsid w:val="007E415C"/>
    <w:rsid w:val="007E472F"/>
    <w:rsid w:val="007F0D4D"/>
    <w:rsid w:val="007F3331"/>
    <w:rsid w:val="007F5D9C"/>
    <w:rsid w:val="00801799"/>
    <w:rsid w:val="00811F7A"/>
    <w:rsid w:val="008140A7"/>
    <w:rsid w:val="00830F1F"/>
    <w:rsid w:val="00835E0F"/>
    <w:rsid w:val="008417B8"/>
    <w:rsid w:val="00855862"/>
    <w:rsid w:val="00877730"/>
    <w:rsid w:val="00881A70"/>
    <w:rsid w:val="00887635"/>
    <w:rsid w:val="008906DE"/>
    <w:rsid w:val="00894D74"/>
    <w:rsid w:val="008A4643"/>
    <w:rsid w:val="008C07EE"/>
    <w:rsid w:val="008C184F"/>
    <w:rsid w:val="008C4716"/>
    <w:rsid w:val="008C4BCE"/>
    <w:rsid w:val="008D7BA0"/>
    <w:rsid w:val="008E1884"/>
    <w:rsid w:val="0092536A"/>
    <w:rsid w:val="00956F25"/>
    <w:rsid w:val="00960A94"/>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9012A"/>
    <w:rsid w:val="00A9239C"/>
    <w:rsid w:val="00AB366D"/>
    <w:rsid w:val="00AC2071"/>
    <w:rsid w:val="00AD5BC9"/>
    <w:rsid w:val="00AF5C4B"/>
    <w:rsid w:val="00B15572"/>
    <w:rsid w:val="00B445E6"/>
    <w:rsid w:val="00B92193"/>
    <w:rsid w:val="00BA2E18"/>
    <w:rsid w:val="00BA2FBC"/>
    <w:rsid w:val="00BA53E6"/>
    <w:rsid w:val="00BD2EFA"/>
    <w:rsid w:val="00BD6116"/>
    <w:rsid w:val="00BE559A"/>
    <w:rsid w:val="00BE7817"/>
    <w:rsid w:val="00C216A0"/>
    <w:rsid w:val="00C2687D"/>
    <w:rsid w:val="00C3338F"/>
    <w:rsid w:val="00C503CD"/>
    <w:rsid w:val="00C646D6"/>
    <w:rsid w:val="00C73964"/>
    <w:rsid w:val="00C84DC4"/>
    <w:rsid w:val="00CA7633"/>
    <w:rsid w:val="00CE4793"/>
    <w:rsid w:val="00CF041E"/>
    <w:rsid w:val="00CF3E4B"/>
    <w:rsid w:val="00D0197A"/>
    <w:rsid w:val="00D21DE4"/>
    <w:rsid w:val="00D47DBB"/>
    <w:rsid w:val="00D603B1"/>
    <w:rsid w:val="00D60FC0"/>
    <w:rsid w:val="00D63C15"/>
    <w:rsid w:val="00D64F4C"/>
    <w:rsid w:val="00D87958"/>
    <w:rsid w:val="00DA4BC7"/>
    <w:rsid w:val="00DC18BD"/>
    <w:rsid w:val="00DD26AE"/>
    <w:rsid w:val="00DE0AFA"/>
    <w:rsid w:val="00DF30DE"/>
    <w:rsid w:val="00E140BD"/>
    <w:rsid w:val="00E14EF9"/>
    <w:rsid w:val="00E36860"/>
    <w:rsid w:val="00E465BA"/>
    <w:rsid w:val="00E56242"/>
    <w:rsid w:val="00E57572"/>
    <w:rsid w:val="00E83307"/>
    <w:rsid w:val="00EA00C8"/>
    <w:rsid w:val="00EA5E46"/>
    <w:rsid w:val="00EC7EC5"/>
    <w:rsid w:val="00ED5DB2"/>
    <w:rsid w:val="00EF140B"/>
    <w:rsid w:val="00EF4583"/>
    <w:rsid w:val="00F225DD"/>
    <w:rsid w:val="00F270BC"/>
    <w:rsid w:val="00F32667"/>
    <w:rsid w:val="00F330BD"/>
    <w:rsid w:val="00F422B6"/>
    <w:rsid w:val="00F430FD"/>
    <w:rsid w:val="00F67A88"/>
    <w:rsid w:val="00F76351"/>
    <w:rsid w:val="00F77F8F"/>
    <w:rsid w:val="00F86F17"/>
    <w:rsid w:val="00F94976"/>
    <w:rsid w:val="00FD7ADA"/>
    <w:rsid w:val="00FE5375"/>
    <w:rsid w:val="00FE62A2"/>
    <w:rsid w:val="00FF7F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175F2A36-8C44-4252-B8FC-205FFA11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t.it/it/content/bandi-di-gara-e-contrat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t.it/content/atti-gener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4" Type="http://schemas.openxmlformats.org/officeDocument/2006/relationships/settings" Target="settings.xml"/><Relationship Id="rId9" Type="http://schemas.openxmlformats.org/officeDocument/2006/relationships/hyperlink" Target="http://www.unict.it/sites/default/files/amministrazione-trasparente/dr2352.pdf"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454D-628A-4EAC-B2B4-6446E509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2861</Words>
  <Characters>16311</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cp:lastModifiedBy>
  <cp:revision>6</cp:revision>
  <cp:lastPrinted>2019-12-18T10:26:00Z</cp:lastPrinted>
  <dcterms:created xsi:type="dcterms:W3CDTF">2020-09-28T08:51:00Z</dcterms:created>
  <dcterms:modified xsi:type="dcterms:W3CDTF">2020-11-05T12:09:00Z</dcterms:modified>
</cp:coreProperties>
</file>