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621F0A1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20D7EFF" w14:textId="6637B6F2" w:rsidR="00F21C3E" w:rsidRDefault="00EE7A65" w:rsidP="003D42FC">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760EAE64" w14:textId="77777777" w:rsidR="003D42FC" w:rsidRPr="00EE7A65" w:rsidRDefault="003D42FC" w:rsidP="003D42FC">
      <w:pPr>
        <w:spacing w:after="0"/>
        <w:jc w:val="center"/>
        <w:rPr>
          <w:rFonts w:ascii="Garamond" w:hAnsi="Garamond"/>
          <w:b/>
          <w:bCs/>
          <w:sz w:val="24"/>
          <w:szCs w:val="24"/>
        </w:rPr>
      </w:pPr>
    </w:p>
    <w:p w14:paraId="4C587BD8" w14:textId="7FECC801" w:rsidR="002D43FA" w:rsidRDefault="00D5512D" w:rsidP="00865BBF">
      <w:pPr>
        <w:spacing w:line="480" w:lineRule="auto"/>
        <w:ind w:right="283"/>
        <w:jc w:val="both"/>
        <w:rPr>
          <w:rFonts w:ascii="Garamond" w:hAnsi="Garamond"/>
          <w:sz w:val="24"/>
          <w:szCs w:val="24"/>
        </w:rPr>
      </w:pPr>
      <w:r w:rsidRPr="00EE7A65">
        <w:rPr>
          <w:rFonts w:ascii="Garamond" w:hAnsi="Garamond"/>
          <w:b/>
          <w:bCs/>
          <w:sz w:val="24"/>
          <w:szCs w:val="24"/>
        </w:rPr>
        <w:t>Oggetto:</w:t>
      </w:r>
      <w:r w:rsidRPr="00EE7A65">
        <w:rPr>
          <w:rFonts w:ascii="Garamond" w:hAnsi="Garamond"/>
          <w:sz w:val="24"/>
          <w:szCs w:val="24"/>
        </w:rPr>
        <w:t xml:space="preserve"> </w:t>
      </w:r>
      <w:r w:rsidR="006A6375">
        <w:rPr>
          <w:rFonts w:ascii="Garamond" w:hAnsi="Garamond"/>
          <w:b/>
          <w:sz w:val="24"/>
          <w:szCs w:val="24"/>
        </w:rPr>
        <w:t>A</w:t>
      </w:r>
      <w:r w:rsidR="006A6375" w:rsidRPr="006A6375">
        <w:rPr>
          <w:rFonts w:ascii="Garamond" w:hAnsi="Garamond"/>
          <w:b/>
          <w:sz w:val="24"/>
          <w:szCs w:val="24"/>
        </w:rPr>
        <w:t xml:space="preserve">cquisizione di manifestazioni di interesse, </w:t>
      </w:r>
      <w:r w:rsidR="009305C3" w:rsidRPr="009305C3">
        <w:rPr>
          <w:rFonts w:ascii="Garamond" w:hAnsi="Garamond"/>
          <w:b/>
          <w:bCs/>
          <w:sz w:val="24"/>
          <w:szCs w:val="24"/>
        </w:rPr>
        <w:t>a partecipare alla successiva procedura negoziata senza bando, suddivisa in n. 4 lotti, per l’affidamento della fornitura di materiale di consumo da laboratorio per le esigenze del Dipartimento di Scienze Biomediche e Biotecnologiche (CPV 33696500-0) nell’ambito del progetto INF-ACT PE_00000007, CUP E63C22002090006, per una spesa complessiva presunta di € 199.883,00</w:t>
      </w:r>
      <w:r w:rsidR="008C4059">
        <w:rPr>
          <w:rFonts w:ascii="Garamond" w:hAnsi="Garamond"/>
          <w:b/>
          <w:bCs/>
          <w:sz w:val="24"/>
          <w:szCs w:val="24"/>
        </w:rPr>
        <w:t xml:space="preserve"> </w:t>
      </w:r>
      <w:r w:rsidR="008F673E" w:rsidRPr="008F673E">
        <w:rPr>
          <w:rFonts w:ascii="Garamond" w:hAnsi="Garamond"/>
          <w:b/>
          <w:bCs/>
          <w:sz w:val="24"/>
          <w:szCs w:val="24"/>
        </w:rPr>
        <w:t>spese di trasporto incluse</w:t>
      </w:r>
      <w:r w:rsidR="008F673E">
        <w:rPr>
          <w:rFonts w:ascii="Garamond" w:hAnsi="Garamond"/>
          <w:b/>
          <w:bCs/>
          <w:sz w:val="24"/>
          <w:szCs w:val="24"/>
        </w:rPr>
        <w:t>,</w:t>
      </w:r>
      <w:r w:rsidR="008F673E" w:rsidRPr="008F673E">
        <w:rPr>
          <w:rFonts w:ascii="Garamond" w:hAnsi="Garamond"/>
          <w:b/>
          <w:bCs/>
          <w:sz w:val="24"/>
          <w:szCs w:val="24"/>
        </w:rPr>
        <w:t xml:space="preserve"> </w:t>
      </w:r>
      <w:r w:rsidR="009305C3" w:rsidRPr="009305C3">
        <w:rPr>
          <w:rFonts w:ascii="Garamond" w:hAnsi="Garamond"/>
          <w:b/>
          <w:bCs/>
          <w:sz w:val="24"/>
          <w:szCs w:val="24"/>
        </w:rPr>
        <w:t>oltre IVA</w:t>
      </w:r>
      <w:r w:rsidR="006A6375" w:rsidRPr="006A6375">
        <w:rPr>
          <w:rFonts w:ascii="Garamond" w:hAnsi="Garamond"/>
          <w:b/>
          <w:sz w:val="24"/>
          <w:szCs w:val="24"/>
        </w:rPr>
        <w:t xml:space="preserve">, suddivisa in </w:t>
      </w:r>
      <w:r w:rsidR="00CF16AF">
        <w:rPr>
          <w:rFonts w:ascii="Garamond" w:hAnsi="Garamond"/>
          <w:b/>
          <w:sz w:val="24"/>
          <w:szCs w:val="24"/>
        </w:rPr>
        <w:t>quattro</w:t>
      </w:r>
      <w:r w:rsidR="006A6375" w:rsidRPr="006A6375">
        <w:rPr>
          <w:rFonts w:ascii="Garamond" w:hAnsi="Garamond"/>
          <w:b/>
          <w:sz w:val="24"/>
          <w:szCs w:val="24"/>
        </w:rPr>
        <w:t xml:space="preserve"> lotti </w:t>
      </w:r>
      <w:bookmarkStart w:id="0" w:name="_Hlk120613388"/>
      <w:bookmarkStart w:id="1" w:name="_Hlk150156366"/>
      <w:r w:rsidR="003D42FC" w:rsidRPr="003D42FC">
        <w:rPr>
          <w:rFonts w:ascii="Garamond" w:hAnsi="Garamond"/>
          <w:b/>
          <w:bCs/>
          <w:sz w:val="24"/>
          <w:szCs w:val="24"/>
        </w:rPr>
        <w:t>(</w:t>
      </w:r>
      <w:r w:rsidR="003D42FC" w:rsidRPr="003D42FC">
        <w:rPr>
          <w:rFonts w:ascii="Garamond" w:hAnsi="Garamond"/>
          <w:b/>
          <w:sz w:val="24"/>
          <w:szCs w:val="24"/>
        </w:rPr>
        <w:t>è possibile presentare istanza per uno o più lotti</w:t>
      </w:r>
      <w:r w:rsidR="003D42FC" w:rsidRPr="003D42FC">
        <w:rPr>
          <w:rFonts w:ascii="Garamond" w:hAnsi="Garamond"/>
          <w:b/>
          <w:bCs/>
          <w:sz w:val="24"/>
          <w:szCs w:val="24"/>
        </w:rPr>
        <w:t xml:space="preserve">) </w:t>
      </w:r>
      <w:bookmarkEnd w:id="0"/>
      <w:bookmarkEnd w:id="1"/>
    </w:p>
    <w:p w14:paraId="07B7775B" w14:textId="1E6E54FE" w:rsidR="00D72926" w:rsidRPr="00D72926" w:rsidRDefault="00D72926" w:rsidP="00D72926">
      <w:pPr>
        <w:spacing w:line="480" w:lineRule="auto"/>
        <w:jc w:val="both"/>
        <w:rPr>
          <w:rFonts w:ascii="Garamond" w:hAnsi="Garamond"/>
          <w:sz w:val="24"/>
          <w:szCs w:val="24"/>
        </w:rPr>
      </w:pPr>
      <w:r>
        <w:rPr>
          <w:rFonts w:ascii="Garamond" w:hAnsi="Garamond"/>
          <w:b/>
          <w:sz w:val="24"/>
          <w:szCs w:val="24"/>
        </w:rPr>
        <w:t>I</w:t>
      </w:r>
      <w:r w:rsidRPr="00D72926">
        <w:rPr>
          <w:rFonts w:ascii="Garamond" w:hAnsi="Garamond"/>
          <w:b/>
          <w:sz w:val="24"/>
          <w:szCs w:val="24"/>
        </w:rPr>
        <w:t xml:space="preserve">mporto posto a base d’asta di </w:t>
      </w:r>
      <w:r w:rsidR="00991DD1" w:rsidRPr="00991DD1">
        <w:rPr>
          <w:rFonts w:ascii="Garamond" w:hAnsi="Garamond"/>
          <w:b/>
          <w:bCs/>
          <w:sz w:val="24"/>
          <w:szCs w:val="24"/>
        </w:rPr>
        <w:t xml:space="preserve">199.883,00 </w:t>
      </w:r>
      <w:r w:rsidR="00216046">
        <w:rPr>
          <w:rFonts w:ascii="Garamond" w:hAnsi="Garamond"/>
          <w:b/>
          <w:bCs/>
          <w:sz w:val="24"/>
          <w:szCs w:val="24"/>
        </w:rPr>
        <w:t xml:space="preserve">spese di trasporto incluse, </w:t>
      </w:r>
      <w:r w:rsidR="00991DD1" w:rsidRPr="00991DD1">
        <w:rPr>
          <w:rFonts w:ascii="Garamond" w:hAnsi="Garamond"/>
          <w:b/>
          <w:bCs/>
          <w:sz w:val="24"/>
          <w:szCs w:val="24"/>
        </w:rPr>
        <w:t>oltre IVA</w:t>
      </w:r>
      <w:r w:rsidRPr="00D72926">
        <w:rPr>
          <w:rFonts w:ascii="Garamond" w:hAnsi="Garamond"/>
          <w:b/>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a___________________________________________________(____)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tel. __________________, e mail______________________,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bookmarkStart w:id="2" w:name="_Hlk204257231"/>
      <w:r w:rsidRPr="00EE7A65">
        <w:rPr>
          <w:rFonts w:ascii="Garamond" w:hAnsi="Garamond"/>
          <w:sz w:val="24"/>
          <w:szCs w:val="24"/>
        </w:rPr>
        <w:t></w:t>
      </w:r>
      <w:bookmarkEnd w:id="2"/>
      <w:r w:rsidRPr="00EE7A65">
        <w:rPr>
          <w:rFonts w:ascii="Garamond" w:hAnsi="Garamond"/>
          <w:sz w:val="24"/>
          <w:szCs w:val="24"/>
        </w:rPr>
        <w:tab/>
        <w:t xml:space="preserve">Titolare o Legale rappresentante </w:t>
      </w:r>
    </w:p>
    <w:p w14:paraId="585DC94C" w14:textId="6CE9521A" w:rsidR="003D3B42" w:rsidRPr="00EE7A65" w:rsidRDefault="00D5512D" w:rsidP="00E37037">
      <w:pPr>
        <w:spacing w:line="480" w:lineRule="auto"/>
        <w:jc w:val="both"/>
        <w:rPr>
          <w:rFonts w:ascii="Garamond" w:hAnsi="Garamond"/>
          <w:sz w:val="24"/>
          <w:szCs w:val="24"/>
        </w:rPr>
      </w:pPr>
      <w:bookmarkStart w:id="3" w:name="_Hlk204257088"/>
      <w:r w:rsidRPr="00EE7A65">
        <w:rPr>
          <w:rFonts w:ascii="Garamond" w:hAnsi="Garamond"/>
          <w:sz w:val="24"/>
          <w:szCs w:val="24"/>
        </w:rPr>
        <w:t></w:t>
      </w:r>
      <w:bookmarkEnd w:id="3"/>
      <w:r w:rsidRPr="00EE7A65">
        <w:rPr>
          <w:rFonts w:ascii="Garamond" w:hAnsi="Garamond"/>
          <w:sz w:val="24"/>
          <w:szCs w:val="24"/>
        </w:rPr>
        <w:tab/>
        <w:t xml:space="preserve">Procuratore speciale/generale </w:t>
      </w: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37F816C5" w14:textId="58ECE4A2" w:rsidR="002F415C" w:rsidRDefault="00884726" w:rsidP="002F415C">
      <w:pPr>
        <w:spacing w:line="480" w:lineRule="auto"/>
        <w:jc w:val="both"/>
        <w:rPr>
          <w:rFonts w:ascii="Garamond" w:hAnsi="Garamond"/>
          <w:sz w:val="24"/>
          <w:szCs w:val="24"/>
        </w:rPr>
      </w:pPr>
      <w:r w:rsidRPr="00884726">
        <w:rPr>
          <w:rFonts w:ascii="Garamond" w:hAnsi="Garamond"/>
          <w:sz w:val="24"/>
          <w:szCs w:val="24"/>
        </w:rPr>
        <w:t xml:space="preserve">a partecipare alla </w:t>
      </w:r>
      <w:r w:rsidR="002F415C" w:rsidRPr="002F415C">
        <w:rPr>
          <w:rFonts w:ascii="Garamond" w:hAnsi="Garamond"/>
          <w:bCs/>
          <w:sz w:val="24"/>
          <w:szCs w:val="24"/>
        </w:rPr>
        <w:t>procedura,</w:t>
      </w:r>
      <w:r w:rsidR="004C5D77">
        <w:rPr>
          <w:rFonts w:ascii="Garamond" w:hAnsi="Garamond"/>
          <w:bCs/>
          <w:sz w:val="24"/>
          <w:szCs w:val="24"/>
        </w:rPr>
        <w:t xml:space="preserve"> </w:t>
      </w:r>
      <w:r w:rsidR="002F415C" w:rsidRPr="002F415C">
        <w:rPr>
          <w:rFonts w:ascii="Garamond" w:hAnsi="Garamond"/>
          <w:bCs/>
          <w:sz w:val="24"/>
          <w:szCs w:val="24"/>
        </w:rPr>
        <w:t xml:space="preserve">suddivisa in tre lotti </w:t>
      </w:r>
      <w:r w:rsidR="004349AA" w:rsidRPr="004349AA">
        <w:rPr>
          <w:rFonts w:ascii="Garamond" w:hAnsi="Garamond"/>
          <w:bCs/>
          <w:sz w:val="24"/>
          <w:szCs w:val="24"/>
        </w:rPr>
        <w:t>(</w:t>
      </w:r>
      <w:r w:rsidR="004349AA" w:rsidRPr="004349AA">
        <w:rPr>
          <w:rFonts w:ascii="Garamond" w:hAnsi="Garamond"/>
          <w:b/>
          <w:sz w:val="24"/>
          <w:szCs w:val="24"/>
        </w:rPr>
        <w:t>è possibile presentare istanza per uno o più lotti</w:t>
      </w:r>
      <w:r w:rsidR="004349AA" w:rsidRPr="004349AA">
        <w:rPr>
          <w:rFonts w:ascii="Garamond" w:hAnsi="Garamond"/>
          <w:bCs/>
          <w:sz w:val="24"/>
          <w:szCs w:val="24"/>
        </w:rPr>
        <w:t xml:space="preserve">) </w:t>
      </w:r>
      <w:r w:rsidR="002F415C" w:rsidRPr="002F415C">
        <w:rPr>
          <w:rFonts w:ascii="Garamond" w:hAnsi="Garamond"/>
          <w:bCs/>
          <w:sz w:val="24"/>
          <w:szCs w:val="24"/>
        </w:rPr>
        <w:t xml:space="preserve">per l’affidamento della fornitura di attrezzature scientifiche da impiegare nello sviluppo delle attività di ricerca nell’ambito del </w:t>
      </w:r>
      <w:r w:rsidR="00B917BC" w:rsidRPr="00B917BC">
        <w:rPr>
          <w:rFonts w:ascii="Garamond" w:hAnsi="Garamond"/>
          <w:b/>
          <w:bCs/>
          <w:sz w:val="24"/>
          <w:szCs w:val="24"/>
        </w:rPr>
        <w:t>progetto INF-ACT PE_00000007, CUP E63C22002090006</w:t>
      </w:r>
      <w:r w:rsidR="002F415C" w:rsidRPr="002F415C">
        <w:rPr>
          <w:rFonts w:ascii="Garamond" w:hAnsi="Garamond"/>
          <w:bCs/>
          <w:sz w:val="24"/>
          <w:szCs w:val="24"/>
        </w:rPr>
        <w:t xml:space="preserve">, per un importo posto a base d’asta di </w:t>
      </w:r>
      <w:r w:rsidR="008F673E" w:rsidRPr="008F673E">
        <w:rPr>
          <w:rFonts w:ascii="Garamond" w:hAnsi="Garamond"/>
          <w:b/>
          <w:bCs/>
          <w:sz w:val="24"/>
          <w:szCs w:val="24"/>
        </w:rPr>
        <w:t>199.883,00 spese di trasporto incluse, oltre IVA</w:t>
      </w:r>
      <w:r w:rsidR="002F415C" w:rsidRPr="002F415C">
        <w:rPr>
          <w:rFonts w:ascii="Garamond" w:hAnsi="Garamond"/>
          <w:bCs/>
          <w:sz w:val="24"/>
          <w:szCs w:val="24"/>
        </w:rPr>
        <w:t>.</w:t>
      </w:r>
    </w:p>
    <w:p w14:paraId="0BF2EB76" w14:textId="485A851B" w:rsidR="00A60F6D" w:rsidRPr="00216046" w:rsidRDefault="00FD4E48" w:rsidP="00FB6654">
      <w:pPr>
        <w:ind w:left="705" w:hanging="705"/>
        <w:jc w:val="both"/>
        <w:rPr>
          <w:rFonts w:asciiTheme="majorHAnsi" w:hAnsiTheme="majorHAnsi" w:cstheme="majorHAnsi"/>
          <w:sz w:val="24"/>
          <w:szCs w:val="24"/>
        </w:rPr>
      </w:pPr>
      <w:r w:rsidRPr="00EE7A65">
        <w:rPr>
          <w:rFonts w:ascii="Garamond" w:hAnsi="Garamond"/>
          <w:sz w:val="24"/>
          <w:szCs w:val="24"/>
        </w:rPr>
        <w:t></w:t>
      </w:r>
      <w:r w:rsidR="00FB6654">
        <w:rPr>
          <w:rFonts w:asciiTheme="majorHAnsi" w:hAnsiTheme="majorHAnsi" w:cstheme="majorHAnsi"/>
          <w:sz w:val="24"/>
          <w:szCs w:val="24"/>
        </w:rPr>
        <w:tab/>
      </w:r>
      <w:bookmarkStart w:id="4" w:name="_Hlk203564667"/>
      <w:r w:rsidR="00B52C19" w:rsidRPr="00216046">
        <w:rPr>
          <w:rFonts w:asciiTheme="majorHAnsi" w:hAnsiTheme="majorHAnsi" w:cstheme="majorHAnsi"/>
          <w:sz w:val="24"/>
          <w:szCs w:val="24"/>
        </w:rPr>
        <w:t xml:space="preserve">Lotto n.1 </w:t>
      </w:r>
      <w:bookmarkEnd w:id="4"/>
      <w:r w:rsidR="00B52C19" w:rsidRPr="00216046">
        <w:rPr>
          <w:rFonts w:asciiTheme="majorHAnsi" w:hAnsiTheme="majorHAnsi" w:cstheme="majorHAnsi"/>
          <w:sz w:val="24"/>
          <w:szCs w:val="24"/>
        </w:rPr>
        <w:t xml:space="preserve">materiale di consumo da laboratorio, per una spesa presunta di € 50.000,00 </w:t>
      </w:r>
      <w:r w:rsidR="00216046" w:rsidRPr="00216046">
        <w:rPr>
          <w:rFonts w:asciiTheme="majorHAnsi" w:hAnsiTheme="majorHAnsi" w:cstheme="majorHAnsi"/>
          <w:sz w:val="24"/>
          <w:szCs w:val="24"/>
        </w:rPr>
        <w:t xml:space="preserve">spese di trasporto incluse, </w:t>
      </w:r>
      <w:r w:rsidR="00B52C19" w:rsidRPr="00216046">
        <w:rPr>
          <w:rFonts w:asciiTheme="majorHAnsi" w:hAnsiTheme="majorHAnsi" w:cstheme="majorHAnsi"/>
          <w:sz w:val="24"/>
          <w:szCs w:val="24"/>
        </w:rPr>
        <w:t>oltre IVA</w:t>
      </w:r>
      <w:r w:rsidR="00A60F6D" w:rsidRPr="00216046">
        <w:rPr>
          <w:rFonts w:asciiTheme="majorHAnsi" w:hAnsiTheme="majorHAnsi" w:cstheme="majorHAnsi"/>
          <w:sz w:val="24"/>
          <w:szCs w:val="24"/>
        </w:rPr>
        <w:t>;</w:t>
      </w:r>
    </w:p>
    <w:p w14:paraId="1C3DD58F" w14:textId="4B632789" w:rsidR="002445FB" w:rsidRPr="00216046" w:rsidRDefault="00FD4E48" w:rsidP="00216046">
      <w:pPr>
        <w:spacing w:line="480" w:lineRule="auto"/>
        <w:ind w:left="705" w:hanging="705"/>
        <w:jc w:val="both"/>
        <w:rPr>
          <w:rFonts w:asciiTheme="majorHAnsi" w:hAnsiTheme="majorHAnsi" w:cstheme="majorHAnsi"/>
          <w:sz w:val="24"/>
          <w:szCs w:val="24"/>
        </w:rPr>
      </w:pPr>
      <w:r w:rsidRPr="00216046">
        <w:rPr>
          <w:rFonts w:ascii="Garamond" w:hAnsi="Garamond"/>
          <w:sz w:val="24"/>
          <w:szCs w:val="24"/>
        </w:rPr>
        <w:t></w:t>
      </w:r>
      <w:r w:rsidR="00FB6654" w:rsidRPr="00216046">
        <w:rPr>
          <w:rFonts w:asciiTheme="majorHAnsi" w:hAnsiTheme="majorHAnsi" w:cstheme="majorHAnsi"/>
          <w:sz w:val="24"/>
          <w:szCs w:val="24"/>
        </w:rPr>
        <w:tab/>
      </w:r>
      <w:r w:rsidR="00CC497B" w:rsidRPr="00216046">
        <w:rPr>
          <w:rFonts w:asciiTheme="majorHAnsi" w:hAnsiTheme="majorHAnsi" w:cstheme="majorHAnsi"/>
          <w:sz w:val="24"/>
          <w:szCs w:val="24"/>
        </w:rPr>
        <w:t xml:space="preserve">Lotto n.2 materiale di consumo da laboratorio per una spesa presunta € 50.765,00 </w:t>
      </w:r>
      <w:r w:rsidR="00216046" w:rsidRPr="00216046">
        <w:rPr>
          <w:rFonts w:asciiTheme="majorHAnsi" w:hAnsiTheme="majorHAnsi" w:cstheme="majorHAnsi"/>
          <w:sz w:val="24"/>
          <w:szCs w:val="24"/>
        </w:rPr>
        <w:t xml:space="preserve">spese di trasporto incluse, </w:t>
      </w:r>
      <w:r w:rsidR="00CC497B" w:rsidRPr="00216046">
        <w:rPr>
          <w:rFonts w:asciiTheme="majorHAnsi" w:hAnsiTheme="majorHAnsi" w:cstheme="majorHAnsi"/>
          <w:sz w:val="24"/>
          <w:szCs w:val="24"/>
        </w:rPr>
        <w:t>oltre IVA</w:t>
      </w:r>
      <w:r w:rsidR="00216046">
        <w:rPr>
          <w:rFonts w:asciiTheme="majorHAnsi" w:hAnsiTheme="majorHAnsi" w:cstheme="majorHAnsi"/>
          <w:sz w:val="24"/>
          <w:szCs w:val="24"/>
        </w:rPr>
        <w:t>;</w:t>
      </w:r>
    </w:p>
    <w:p w14:paraId="4E982A82" w14:textId="676099F5" w:rsidR="001F51BE" w:rsidRPr="00216046" w:rsidRDefault="00FD4E48" w:rsidP="00216046">
      <w:pPr>
        <w:spacing w:line="480" w:lineRule="auto"/>
        <w:ind w:left="705" w:hanging="705"/>
        <w:jc w:val="both"/>
        <w:rPr>
          <w:rFonts w:asciiTheme="majorHAnsi" w:hAnsiTheme="majorHAnsi" w:cstheme="majorHAnsi"/>
          <w:sz w:val="24"/>
          <w:szCs w:val="24"/>
        </w:rPr>
      </w:pPr>
      <w:bookmarkStart w:id="5" w:name="_Hlk218845252"/>
      <w:r w:rsidRPr="00216046">
        <w:rPr>
          <w:rFonts w:ascii="Garamond" w:hAnsi="Garamond"/>
          <w:sz w:val="24"/>
          <w:szCs w:val="24"/>
        </w:rPr>
        <w:t></w:t>
      </w:r>
      <w:bookmarkEnd w:id="5"/>
      <w:r w:rsidR="00FB6654" w:rsidRPr="00216046">
        <w:rPr>
          <w:rFonts w:asciiTheme="majorHAnsi" w:hAnsiTheme="majorHAnsi" w:cstheme="majorHAnsi"/>
          <w:sz w:val="24"/>
          <w:szCs w:val="24"/>
        </w:rPr>
        <w:tab/>
      </w:r>
      <w:r w:rsidR="004E5E5C" w:rsidRPr="00216046">
        <w:rPr>
          <w:rFonts w:asciiTheme="majorHAnsi" w:hAnsiTheme="majorHAnsi" w:cstheme="majorHAnsi"/>
          <w:sz w:val="24"/>
          <w:szCs w:val="24"/>
        </w:rPr>
        <w:t>Lotto n.3 materiale di consumo da laboratorio per una spesa presunta € 49.980,00</w:t>
      </w:r>
      <w:r w:rsidR="00216046" w:rsidRPr="00216046">
        <w:rPr>
          <w:rFonts w:ascii="Garamond" w:hAnsi="Garamond"/>
          <w:sz w:val="24"/>
          <w:szCs w:val="24"/>
        </w:rPr>
        <w:t xml:space="preserve"> </w:t>
      </w:r>
      <w:r w:rsidR="00216046" w:rsidRPr="00216046">
        <w:rPr>
          <w:rFonts w:asciiTheme="majorHAnsi" w:hAnsiTheme="majorHAnsi" w:cstheme="majorHAnsi"/>
          <w:sz w:val="24"/>
          <w:szCs w:val="24"/>
        </w:rPr>
        <w:t>spese di trasporto incluse</w:t>
      </w:r>
      <w:r w:rsidR="004E5E5C" w:rsidRPr="00216046">
        <w:rPr>
          <w:rFonts w:asciiTheme="majorHAnsi" w:hAnsiTheme="majorHAnsi" w:cstheme="majorHAnsi"/>
          <w:sz w:val="24"/>
          <w:szCs w:val="24"/>
        </w:rPr>
        <w:t xml:space="preserve"> oltre IVA;</w:t>
      </w:r>
    </w:p>
    <w:p w14:paraId="7EE06ADA" w14:textId="4871A8BD" w:rsidR="004E5E5C" w:rsidRPr="00216046" w:rsidRDefault="0085029B" w:rsidP="00216046">
      <w:pPr>
        <w:spacing w:line="480" w:lineRule="auto"/>
        <w:ind w:left="705" w:hanging="705"/>
        <w:jc w:val="both"/>
        <w:rPr>
          <w:rFonts w:asciiTheme="majorHAnsi" w:hAnsiTheme="majorHAnsi" w:cstheme="majorHAnsi"/>
          <w:sz w:val="24"/>
          <w:szCs w:val="24"/>
        </w:rPr>
      </w:pPr>
      <w:r w:rsidRPr="00216046">
        <w:rPr>
          <w:rFonts w:ascii="Garamond" w:hAnsi="Garamond"/>
          <w:sz w:val="24"/>
          <w:szCs w:val="24"/>
        </w:rPr>
        <w:t></w:t>
      </w:r>
      <w:r w:rsidR="00862904" w:rsidRPr="00216046">
        <w:rPr>
          <w:rFonts w:ascii="Garamond" w:hAnsi="Garamond"/>
          <w:sz w:val="24"/>
          <w:szCs w:val="24"/>
        </w:rPr>
        <w:tab/>
      </w:r>
      <w:r w:rsidR="00862904" w:rsidRPr="00216046">
        <w:rPr>
          <w:rFonts w:asciiTheme="majorHAnsi" w:hAnsiTheme="majorHAnsi" w:cstheme="majorHAnsi"/>
          <w:sz w:val="24"/>
          <w:szCs w:val="24"/>
        </w:rPr>
        <w:t>Lotto n.4 materiale di consumo da laboratorio per una spesa presunta € 49.138,00</w:t>
      </w:r>
      <w:r w:rsidR="00216046" w:rsidRPr="00216046">
        <w:rPr>
          <w:rFonts w:ascii="Garamond" w:hAnsi="Garamond"/>
          <w:sz w:val="24"/>
          <w:szCs w:val="24"/>
        </w:rPr>
        <w:t xml:space="preserve"> </w:t>
      </w:r>
      <w:r w:rsidR="00216046" w:rsidRPr="00216046">
        <w:rPr>
          <w:rFonts w:asciiTheme="majorHAnsi" w:hAnsiTheme="majorHAnsi" w:cstheme="majorHAnsi"/>
          <w:sz w:val="24"/>
          <w:szCs w:val="24"/>
        </w:rPr>
        <w:t>spese di trasporto incluse</w:t>
      </w:r>
      <w:r w:rsidR="00862904" w:rsidRPr="00216046">
        <w:rPr>
          <w:rFonts w:asciiTheme="majorHAnsi" w:hAnsiTheme="majorHAnsi" w:cstheme="majorHAnsi"/>
          <w:sz w:val="24"/>
          <w:szCs w:val="24"/>
        </w:rPr>
        <w:t xml:space="preserve"> oltre IV</w:t>
      </w:r>
      <w:r w:rsidR="007243ED" w:rsidRPr="00216046">
        <w:rPr>
          <w:rFonts w:asciiTheme="majorHAnsi" w:hAnsiTheme="majorHAnsi" w:cstheme="majorHAnsi"/>
          <w:sz w:val="24"/>
          <w:szCs w:val="24"/>
        </w:rPr>
        <w:t>A</w:t>
      </w:r>
      <w:r w:rsidR="00216046">
        <w:rPr>
          <w:rFonts w:asciiTheme="majorHAnsi" w:hAnsiTheme="majorHAnsi" w:cstheme="majorHAnsi"/>
          <w:sz w:val="24"/>
          <w:szCs w:val="24"/>
        </w:rPr>
        <w:t>.</w:t>
      </w:r>
    </w:p>
    <w:p w14:paraId="751093C5" w14:textId="59FA33D7" w:rsidR="00D5512D" w:rsidRPr="004D2D2D" w:rsidRDefault="00D5512D" w:rsidP="003D5140">
      <w:pPr>
        <w:spacing w:line="480" w:lineRule="auto"/>
        <w:ind w:left="3540" w:firstLine="708"/>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2.</w:t>
      </w:r>
      <w:r w:rsidRPr="00EE7A65">
        <w:rPr>
          <w:rFonts w:ascii="Garamond"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hAnsi="Garamond"/>
          <w:sz w:val="24"/>
          <w:szCs w:val="24"/>
        </w:rPr>
        <w:t>o in alternativa (nel caso di partecipazione di associazioni di protezione ambientale, fondazioni, enti di ricerca) di poter statutariamente svolgere attività di impresa offrendo la fornitura di beni o la p</w:t>
      </w:r>
      <w:r w:rsidRPr="5E0D50D0">
        <w:rPr>
          <w:rFonts w:ascii="Garamond" w:eastAsia="Garamond" w:hAnsi="Garamond" w:cs="Garamond"/>
          <w:sz w:val="24"/>
          <w:szCs w:val="24"/>
        </w:rPr>
        <w:t>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29D79C47" w14:textId="0AB8A656" w:rsidR="051FB4CE" w:rsidRPr="002A3F0F" w:rsidRDefault="051FB4CE"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002A3F0F">
        <w:rPr>
          <w:rFonts w:ascii="Garamond" w:eastAsia="Garamond" w:hAnsi="Garamond" w:cs="Garamond"/>
          <w:sz w:val="24"/>
          <w:szCs w:val="24"/>
        </w:rPr>
        <w:t>di essere in possesso dei requisiti di capacità economica-finanziaria e tecnica-professionale, ai sensi dell’art. 100 comma 1, lettera b) e lettera c) e comm</w:t>
      </w:r>
      <w:r w:rsidR="4571C915" w:rsidRPr="002A3F0F">
        <w:rPr>
          <w:rFonts w:ascii="Garamond" w:eastAsia="Garamond" w:hAnsi="Garamond" w:cs="Garamond"/>
          <w:sz w:val="24"/>
          <w:szCs w:val="24"/>
        </w:rPr>
        <w:t>a</w:t>
      </w:r>
      <w:r w:rsidRPr="002A3F0F">
        <w:rPr>
          <w:rFonts w:ascii="Garamond" w:eastAsia="Garamond" w:hAnsi="Garamond" w:cs="Garamond"/>
          <w:sz w:val="24"/>
          <w:szCs w:val="24"/>
        </w:rPr>
        <w:t xml:space="preserve"> 11) del D. lgs n. 36/2023 e ss.mm.ii., descritti altresì nel documento denominato “Condizioni esecutive della fornitura” (Allegato A), e consistenti rispettivamente:  </w:t>
      </w:r>
    </w:p>
    <w:p w14:paraId="5D36B83A" w14:textId="56405A0B" w:rsidR="051FB4CE" w:rsidRPr="002A3F0F" w:rsidRDefault="002F415C" w:rsidP="5E0D50D0">
      <w:pPr>
        <w:spacing w:line="480" w:lineRule="auto"/>
        <w:ind w:firstLine="708"/>
        <w:jc w:val="both"/>
        <w:rPr>
          <w:rFonts w:ascii="Garamond" w:eastAsia="Garamond" w:hAnsi="Garamond" w:cs="Garamond"/>
          <w:sz w:val="24"/>
          <w:szCs w:val="24"/>
        </w:rPr>
      </w:pPr>
      <w:r w:rsidRPr="002A3F0F">
        <w:rPr>
          <w:rFonts w:ascii="Garamond" w:eastAsia="Garamond" w:hAnsi="Garamond" w:cs="Garamond"/>
          <w:sz w:val="24"/>
          <w:szCs w:val="24"/>
        </w:rPr>
        <w:t>3.1</w:t>
      </w:r>
      <w:r w:rsidR="051FB4CE" w:rsidRPr="002A3F0F">
        <w:rPr>
          <w:rFonts w:ascii="Garamond" w:eastAsia="Garamond" w:hAnsi="Garamond" w:cs="Garamond"/>
          <w:sz w:val="24"/>
          <w:szCs w:val="24"/>
        </w:rPr>
        <w:t xml:space="preserve">- nell’ aver realizzato un fatturato globale complessivo, maturato nei migliori tre anni degli ultimi cinque anni antecedenti la data di pubblicazione della manifestazione, almeno pari al valore posto a base d’asta. Per le imprese che abbiano iniziato l’attività da meno di tre anni, il requisito di fatturato è rapportato al periodo di attività effettivamente svolto; </w:t>
      </w:r>
    </w:p>
    <w:p w14:paraId="7FE4E200" w14:textId="4B1D5B9F" w:rsidR="051FB4CE" w:rsidRDefault="002F415C" w:rsidP="5E0D50D0">
      <w:pPr>
        <w:spacing w:line="480" w:lineRule="auto"/>
        <w:ind w:firstLine="708"/>
        <w:jc w:val="both"/>
        <w:rPr>
          <w:rFonts w:ascii="Garamond" w:eastAsia="Garamond" w:hAnsi="Garamond" w:cs="Garamond"/>
          <w:sz w:val="24"/>
          <w:szCs w:val="24"/>
        </w:rPr>
      </w:pPr>
      <w:r w:rsidRPr="002A3F0F">
        <w:rPr>
          <w:rFonts w:ascii="Garamond" w:eastAsia="Garamond" w:hAnsi="Garamond" w:cs="Garamond"/>
          <w:sz w:val="24"/>
          <w:szCs w:val="24"/>
        </w:rPr>
        <w:t>3.2</w:t>
      </w:r>
      <w:r w:rsidR="051FB4CE" w:rsidRPr="002A3F0F">
        <w:rPr>
          <w:rFonts w:ascii="Garamond" w:eastAsia="Garamond" w:hAnsi="Garamond" w:cs="Garamond"/>
          <w:sz w:val="24"/>
          <w:szCs w:val="24"/>
        </w:rPr>
        <w:t>- nell’ aver eseguito nel decennio antecedente la data di pubblicazione della manifestazione di interesse, forniture di tipologia analoga a quella in oggetto, per un importo minimo complessivo pari almeno all’importo posto a base d’asta;</w:t>
      </w:r>
    </w:p>
    <w:p w14:paraId="4CA3098F" w14:textId="31EE3CB1"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4.</w:t>
      </w:r>
      <w:r>
        <w:tab/>
      </w:r>
      <w:r w:rsidRPr="5E0D50D0">
        <w:rPr>
          <w:rFonts w:ascii="Garamond" w:eastAsia="Garamond" w:hAnsi="Garamond" w:cs="Garamond"/>
          <w:color w:val="000000" w:themeColor="text1"/>
          <w:sz w:val="24"/>
          <w:szCs w:val="24"/>
        </w:rPr>
        <w:t>di essere in possesso dei requisiti di cui al documento denominato “Condizioni esecutive della fornitura” (Allegato A);</w:t>
      </w:r>
    </w:p>
    <w:p w14:paraId="30F1B6D0" w14:textId="193199F5"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5. </w:t>
      </w:r>
      <w:r>
        <w:tab/>
      </w:r>
      <w:r w:rsidRPr="5E0D50D0">
        <w:rPr>
          <w:rFonts w:ascii="Garamond" w:eastAsia="Garamond" w:hAnsi="Garamond" w:cs="Garamond"/>
          <w:color w:val="000000" w:themeColor="text1"/>
          <w:sz w:val="24"/>
          <w:szCs w:val="24"/>
        </w:rPr>
        <w:t xml:space="preserve">di aver preso visione e di accettare, senza condizione o riserva alcuna, tutte le disposizioni contenute nell’avviso esplorativo per la manifestazione di interesse e nel documento “Condizioni </w:t>
      </w:r>
      <w:r w:rsidRPr="5E0D50D0">
        <w:rPr>
          <w:rFonts w:ascii="Garamond" w:eastAsia="Garamond" w:hAnsi="Garamond" w:cs="Garamond"/>
          <w:color w:val="000000" w:themeColor="text1"/>
          <w:sz w:val="24"/>
          <w:szCs w:val="24"/>
        </w:rPr>
        <w:lastRenderedPageBreak/>
        <w:t>esecutive della fornitura” (Allegato A), che costituiranno la base per la successiva procedura di affidamento;</w:t>
      </w:r>
    </w:p>
    <w:p w14:paraId="4157F2BD" w14:textId="7F635B3C"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6. </w:t>
      </w:r>
      <w:r>
        <w:tab/>
      </w:r>
      <w:r w:rsidRPr="5E0D50D0">
        <w:rPr>
          <w:rFonts w:ascii="Garamond" w:eastAsia="Garamond" w:hAnsi="Garamond" w:cs="Garamond"/>
          <w:color w:val="000000" w:themeColor="text1"/>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2E0B18B7" w14:textId="0F6B1570"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7. </w:t>
      </w:r>
      <w:r>
        <w:tab/>
      </w:r>
      <w:r w:rsidRPr="5E0D50D0">
        <w:rPr>
          <w:rFonts w:ascii="Garamond" w:eastAsia="Garamond" w:hAnsi="Garamond" w:cs="Garamond"/>
          <w:color w:val="000000" w:themeColor="text1"/>
          <w:sz w:val="24"/>
          <w:szCs w:val="24"/>
        </w:rPr>
        <w:t>di essere a conoscenza che la presente istanza non costituisce prova di possesso dei requisiti generali e speciali richiesti per l’affidamento del servizio in argomento, e che gli stessi verranno accertati dalla Stazione appaltante, nei modi di legge;</w:t>
      </w:r>
    </w:p>
    <w:p w14:paraId="2629735F" w14:textId="0D8D688D"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8. </w:t>
      </w:r>
      <w:r>
        <w:tab/>
      </w:r>
      <w:r w:rsidRPr="5E0D50D0">
        <w:rPr>
          <w:rFonts w:ascii="Garamond" w:eastAsia="Garamond" w:hAnsi="Garamond" w:cs="Garamond"/>
          <w:color w:val="000000" w:themeColor="text1"/>
          <w:sz w:val="24"/>
          <w:szCs w:val="24"/>
        </w:rPr>
        <w:t>di essere a conoscenza che l’appalto verrà aggiudicato mediante affidamento diretto ex art. 1, comma 2, lett. a) della L. n. 120/2020, come modificato dall’art. 51, comma 1, lett. a), sub. 2.1) del D. L. 77/2021 convertito in L. n. 108/2021, tramite trattativa diretta sulla piattaforma MEPA;</w:t>
      </w:r>
    </w:p>
    <w:p w14:paraId="352BBF5A" w14:textId="65BC6BC8"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9. </w:t>
      </w:r>
      <w:r>
        <w:tab/>
      </w:r>
      <w:r w:rsidRPr="5E0D50D0">
        <w:rPr>
          <w:rFonts w:ascii="Garamond" w:eastAsia="Garamond" w:hAnsi="Garamond" w:cs="Garamond"/>
          <w:color w:val="000000" w:themeColor="text1"/>
          <w:sz w:val="24"/>
          <w:szCs w:val="24"/>
        </w:rPr>
        <w:t>di essere informato, ai sensi e per gli effetti di cui all’art. 35 del D. Lgs n. 36/2023, che i dati personali raccolti saranno trattati, anche con strumenti informatici, esclusivamente nell’ambito del procedimento per il quale viene resa la presente dichiarazione;</w:t>
      </w:r>
    </w:p>
    <w:p w14:paraId="379669BF" w14:textId="38DD8812" w:rsidR="414046B2" w:rsidRDefault="414046B2" w:rsidP="00F02D78">
      <w:pPr>
        <w:spacing w:before="240" w:after="240" w:line="48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10. </w:t>
      </w:r>
      <w:r>
        <w:tab/>
      </w:r>
      <w:r w:rsidRPr="5E0D50D0">
        <w:rPr>
          <w:rFonts w:ascii="Garamond" w:eastAsia="Garamond" w:hAnsi="Garamond" w:cs="Garamond"/>
          <w:color w:val="000000" w:themeColor="text1"/>
          <w:sz w:val="24"/>
          <w:szCs w:val="24"/>
        </w:rPr>
        <w:t>che il domicilio eletto e i recapiti ai quali inviare comunicazioni inerenti la procedura di affidamento di cui al presente avviso, sono i seguenti:</w:t>
      </w:r>
    </w:p>
    <w:p w14:paraId="6AD5B8DD" w14:textId="73BB21E6" w:rsidR="5E0D50D0" w:rsidRDefault="5E0D50D0" w:rsidP="5E0D50D0">
      <w:pPr>
        <w:spacing w:line="480" w:lineRule="auto"/>
        <w:jc w:val="both"/>
        <w:rPr>
          <w:rFonts w:ascii="Garamond" w:eastAsia="Garamond" w:hAnsi="Garamond" w:cs="Garamond"/>
          <w:sz w:val="24"/>
          <w:szCs w:val="24"/>
        </w:rPr>
      </w:pPr>
    </w:p>
    <w:p w14:paraId="23BF1C26"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Città________________________Prov_______Via/Piazza______________________n.____</w:t>
      </w:r>
    </w:p>
    <w:p w14:paraId="75A7A954"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email___________________________PEC_________________________tel._____________ </w:t>
      </w:r>
    </w:p>
    <w:p w14:paraId="76D660F5" w14:textId="77777777" w:rsidR="003D3B42" w:rsidRPr="00AD421C"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lastRenderedPageBreak/>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681B69B9" w:rsidR="003D3B42" w:rsidRPr="00AD421C" w:rsidRDefault="008306F5"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Il dichiarante</w:t>
      </w:r>
      <w:r w:rsidR="003D3B42" w:rsidRPr="5E0D50D0">
        <w:rPr>
          <w:rFonts w:ascii="Garamond" w:eastAsia="Garamond" w:hAnsi="Garamond" w:cs="Garamond"/>
          <w:sz w:val="24"/>
          <w:szCs w:val="24"/>
        </w:rPr>
        <w:t xml:space="preserve">, trattandosi di acquisti gravanti su fondi del PNRR, si </w:t>
      </w:r>
      <w:r w:rsidRPr="5E0D50D0">
        <w:rPr>
          <w:rFonts w:ascii="Garamond" w:eastAsia="Garamond" w:hAnsi="Garamond" w:cs="Garamond"/>
          <w:sz w:val="24"/>
          <w:szCs w:val="24"/>
        </w:rPr>
        <w:t>conforma al</w:t>
      </w:r>
      <w:r w:rsidR="003D3B42" w:rsidRPr="5E0D50D0">
        <w:rPr>
          <w:rFonts w:ascii="Garamond" w:eastAsia="Garamond" w:hAnsi="Garamond" w:cs="Garamond"/>
          <w:sz w:val="24"/>
          <w:szCs w:val="24"/>
        </w:rPr>
        <w:t>le disposizioni previste dall’art. 47 del Decreto Legge n. 77 del 31.05.2021, convertito con legge n. 108 del 29.07.2021 (c.d. 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nonché al principio del DNSH, cioè una relazione in cui si attesti che gli interventi previsti nel PNRR non arrechino alcun danno significativo all’ambiente (Circolare MEF n. 33/2022)</w:t>
      </w:r>
      <w:r w:rsidRPr="5E0D50D0">
        <w:rPr>
          <w:rFonts w:ascii="Garamond" w:eastAsia="Garamond" w:hAnsi="Garamond" w:cs="Garamond"/>
          <w:sz w:val="24"/>
          <w:szCs w:val="24"/>
        </w:rPr>
        <w:t xml:space="preserve">, così come previsto </w:t>
      </w:r>
      <w:r w:rsidRPr="5E0D50D0">
        <w:rPr>
          <w:rFonts w:ascii="Garamond" w:eastAsia="Garamond" w:hAnsi="Garamond" w:cs="Garamond"/>
          <w:i/>
          <w:iCs/>
          <w:sz w:val="24"/>
          <w:szCs w:val="24"/>
        </w:rPr>
        <w:t xml:space="preserve">nell’Allegato </w:t>
      </w:r>
      <w:r w:rsidR="009D2F57">
        <w:rPr>
          <w:rFonts w:ascii="Garamond" w:eastAsia="Garamond" w:hAnsi="Garamond" w:cs="Garamond"/>
          <w:i/>
          <w:iCs/>
          <w:sz w:val="24"/>
          <w:szCs w:val="24"/>
        </w:rPr>
        <w:t>A</w:t>
      </w:r>
      <w:r w:rsidRPr="5E0D50D0">
        <w:rPr>
          <w:rFonts w:ascii="Garamond" w:eastAsia="Garamond" w:hAnsi="Garamond" w:cs="Garamond"/>
          <w:i/>
          <w:iCs/>
          <w:sz w:val="24"/>
          <w:szCs w:val="24"/>
        </w:rPr>
        <w:t xml:space="preserve"> della procedura denominato Condizioni Esecutive.</w:t>
      </w:r>
    </w:p>
    <w:p w14:paraId="032CB349" w14:textId="77777777" w:rsidR="00C1549D" w:rsidRPr="00C1549D" w:rsidRDefault="00C1549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Pertanto, nella successiva fase di affidamento, a pena di esclusione, verranno richieste le relative dichiarazioni e/o documentazioni riguardanti gli adempimenti di cui sopra e nello specifico:</w:t>
      </w:r>
    </w:p>
    <w:p w14:paraId="5EF10543" w14:textId="18DEDE3F"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1)</w:t>
      </w:r>
      <w:r>
        <w:tab/>
      </w:r>
      <w:r w:rsidRPr="5E0D50D0">
        <w:rPr>
          <w:rFonts w:ascii="Garamond" w:eastAsia="Garamond" w:hAnsi="Garamond" w:cs="Garamond"/>
          <w:sz w:val="24"/>
          <w:szCs w:val="24"/>
        </w:rPr>
        <w:t xml:space="preserve">Compilazione </w:t>
      </w:r>
      <w:r w:rsidR="002E7181" w:rsidRPr="5E0D50D0">
        <w:rPr>
          <w:rFonts w:ascii="Garamond" w:eastAsia="Garamond" w:hAnsi="Garamond" w:cs="Garamond"/>
          <w:sz w:val="24"/>
          <w:szCs w:val="24"/>
        </w:rPr>
        <w:t>scheda</w:t>
      </w:r>
      <w:r w:rsidR="00AD421C" w:rsidRPr="5E0D50D0">
        <w:rPr>
          <w:rFonts w:ascii="Garamond" w:eastAsia="Garamond" w:hAnsi="Garamond" w:cs="Garamond"/>
          <w:sz w:val="24"/>
          <w:szCs w:val="24"/>
        </w:rPr>
        <w:t xml:space="preserve"> </w:t>
      </w:r>
      <w:r w:rsidRPr="5E0D50D0">
        <w:rPr>
          <w:rFonts w:ascii="Garamond" w:eastAsia="Garamond" w:hAnsi="Garamond" w:cs="Garamond"/>
          <w:sz w:val="24"/>
          <w:szCs w:val="24"/>
        </w:rPr>
        <w:t>DNSH</w:t>
      </w:r>
      <w:r w:rsidR="00AD421C" w:rsidRPr="5E0D50D0">
        <w:rPr>
          <w:rFonts w:ascii="Garamond" w:eastAsia="Garamond" w:hAnsi="Garamond" w:cs="Garamond"/>
          <w:sz w:val="24"/>
          <w:szCs w:val="24"/>
        </w:rPr>
        <w:t>;</w:t>
      </w:r>
    </w:p>
    <w:p w14:paraId="5F63B7BA"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2)</w:t>
      </w:r>
      <w:r>
        <w:tab/>
      </w:r>
      <w:r w:rsidRPr="5E0D50D0">
        <w:rPr>
          <w:rFonts w:ascii="Garamond" w:eastAsia="Garamond" w:hAnsi="Garamond" w:cs="Garamond"/>
          <w:sz w:val="24"/>
          <w:szCs w:val="24"/>
        </w:rPr>
        <w:t>Norme di prevenzione dell’antiriciclaggio;</w:t>
      </w:r>
    </w:p>
    <w:p w14:paraId="0F8C32FD"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Autodichiarazione di assenza di conflitto di interessi;</w:t>
      </w:r>
    </w:p>
    <w:p w14:paraId="6B4E0948" w14:textId="4ED51DC2" w:rsidR="215EF590" w:rsidRDefault="215EF590"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4) </w:t>
      </w:r>
      <w:r>
        <w:tab/>
      </w:r>
      <w:r w:rsidRPr="5E0D50D0">
        <w:rPr>
          <w:rFonts w:ascii="Garamond" w:eastAsia="Garamond" w:hAnsi="Garamond" w:cs="Garamond"/>
          <w:sz w:val="24"/>
          <w:szCs w:val="24"/>
        </w:rPr>
        <w:t>Adempimenti ai sensi dell’art. 47 del D.L. n</w:t>
      </w:r>
      <w:r w:rsidR="1526BF16" w:rsidRPr="5E0D50D0">
        <w:rPr>
          <w:rFonts w:ascii="Garamond" w:eastAsia="Garamond" w:hAnsi="Garamond" w:cs="Garamond"/>
          <w:sz w:val="24"/>
          <w:szCs w:val="24"/>
        </w:rPr>
        <w:t>.</w:t>
      </w:r>
      <w:r w:rsidRPr="5E0D50D0">
        <w:rPr>
          <w:rFonts w:ascii="Garamond" w:eastAsia="Garamond" w:hAnsi="Garamond" w:cs="Garamond"/>
          <w:sz w:val="24"/>
          <w:szCs w:val="24"/>
        </w:rPr>
        <w:t xml:space="preserve"> 77</w:t>
      </w:r>
      <w:r w:rsidR="257E30A1" w:rsidRPr="5E0D50D0">
        <w:rPr>
          <w:rFonts w:ascii="Garamond" w:eastAsia="Garamond" w:hAnsi="Garamond" w:cs="Garamond"/>
          <w:sz w:val="24"/>
          <w:szCs w:val="24"/>
        </w:rPr>
        <w:t xml:space="preserve">/2021 (pari </w:t>
      </w:r>
      <w:r w:rsidR="636840BB" w:rsidRPr="5E0D50D0">
        <w:rPr>
          <w:rFonts w:ascii="Garamond" w:eastAsia="Garamond" w:hAnsi="Garamond" w:cs="Garamond"/>
          <w:sz w:val="24"/>
          <w:szCs w:val="24"/>
        </w:rPr>
        <w:t>opportunità</w:t>
      </w:r>
      <w:r w:rsidR="257E30A1" w:rsidRPr="5E0D50D0">
        <w:rPr>
          <w:rFonts w:ascii="Garamond" w:eastAsia="Garamond" w:hAnsi="Garamond" w:cs="Garamond"/>
          <w:sz w:val="24"/>
          <w:szCs w:val="24"/>
        </w:rPr>
        <w:t>) e inclusione lavorativa nei contratti pubblici,</w:t>
      </w:r>
      <w:r w:rsidR="279C32F3" w:rsidRPr="5E0D50D0">
        <w:rPr>
          <w:rFonts w:ascii="Garamond" w:eastAsia="Garamond" w:hAnsi="Garamond" w:cs="Garamond"/>
          <w:sz w:val="24"/>
          <w:szCs w:val="24"/>
        </w:rPr>
        <w:t xml:space="preserve"> nel PNRR e nel PNC) in base al numero di dipendenti</w:t>
      </w:r>
    </w:p>
    <w:p w14:paraId="61D55502" w14:textId="70D293A6" w:rsidR="00D5512D" w:rsidRPr="00EE7A65" w:rsidRDefault="008C161C" w:rsidP="5E0D50D0">
      <w:pPr>
        <w:spacing w:line="360" w:lineRule="auto"/>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(Località) ______________, lì ____________</w:t>
      </w:r>
      <w:r>
        <w:tab/>
      </w:r>
    </w:p>
    <w:p w14:paraId="382DFD33" w14:textId="2F1BBBF7" w:rsidR="003D3B42" w:rsidRDefault="00D5512D"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tab/>
      </w:r>
      <w:r>
        <w:tab/>
      </w:r>
      <w:r>
        <w:tab/>
      </w:r>
      <w:r w:rsidRPr="5E0D50D0">
        <w:rPr>
          <w:rFonts w:ascii="Garamond" w:eastAsia="Garamond" w:hAnsi="Garamond" w:cs="Garamond"/>
          <w:sz w:val="24"/>
          <w:szCs w:val="24"/>
        </w:rPr>
        <w:t xml:space="preserve">      </w:t>
      </w:r>
      <w:r w:rsidR="003D3B42" w:rsidRPr="5E0D50D0">
        <w:rPr>
          <w:rFonts w:ascii="Garamond" w:eastAsia="Garamond" w:hAnsi="Garamond" w:cs="Garamond"/>
          <w:sz w:val="24"/>
          <w:szCs w:val="24"/>
        </w:rPr>
        <w:t xml:space="preserve">                                                              </w:t>
      </w:r>
      <w:r w:rsidRPr="5E0D50D0">
        <w:rPr>
          <w:rFonts w:ascii="Garamond" w:eastAsia="Garamond" w:hAnsi="Garamond" w:cs="Garamond"/>
          <w:sz w:val="24"/>
          <w:szCs w:val="24"/>
        </w:rPr>
        <w:t xml:space="preserve">    F.to in modalità elettro</w:t>
      </w:r>
      <w:r w:rsidR="00CE085E" w:rsidRPr="5E0D50D0">
        <w:rPr>
          <w:rFonts w:ascii="Garamond" w:eastAsia="Garamond" w:hAnsi="Garamond" w:cs="Garamond"/>
          <w:sz w:val="24"/>
          <w:szCs w:val="24"/>
        </w:rPr>
        <w:t>nica</w:t>
      </w:r>
      <w:r w:rsidRPr="5E0D50D0">
        <w:rPr>
          <w:rFonts w:ascii="Garamond" w:eastAsia="Garamond" w:hAnsi="Garamond" w:cs="Garamond"/>
          <w:sz w:val="24"/>
          <w:szCs w:val="24"/>
        </w:rPr>
        <w:t xml:space="preserve">          </w:t>
      </w:r>
    </w:p>
    <w:p w14:paraId="52032D97" w14:textId="12C85BD9" w:rsidR="003D3B42" w:rsidRPr="00EE7A65" w:rsidRDefault="003D3B42"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 xml:space="preserve"> Il Rappresentante legale          </w:t>
      </w:r>
    </w:p>
    <w:p w14:paraId="51B65B9B"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lastRenderedPageBreak/>
        <w:t xml:space="preserve">N.B. </w:t>
      </w:r>
    </w:p>
    <w:p w14:paraId="5BE51CDA" w14:textId="06368646"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La presente dichiarazione deve essere redatta e sottoscritta:</w:t>
      </w:r>
    </w:p>
    <w:p w14:paraId="7F90C556"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 xml:space="preserve">dal legale rappresentante della SOCIETA’ in caso di concorrente singolo; </w:t>
      </w:r>
    </w:p>
    <w:p w14:paraId="6FEF74E4"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raggruppamento temporaneo d’imprese, dal legale rappresentante di ciascuna SOCIETA’ che costituisce o costituirà il R.T.I.;</w:t>
      </w:r>
    </w:p>
    <w:p w14:paraId="50644A62"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richiesta sottoscritta da un procuratore della SOCIETA’, deve essere allegata, in originale o in copia autentica, la relativa procura.</w:t>
      </w:r>
    </w:p>
    <w:p w14:paraId="43C21BF4" w14:textId="1F98D3D2" w:rsidR="00ED2AFA"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dall’organo munito dei poteri di rappresentanza in caso di partecipazione di associazioni di protezione ambientale, fondazioni ed enti di ricerca, da compilare nelle parti di interesse.</w:t>
      </w:r>
    </w:p>
    <w:sectPr w:rsidR="00ED2AFA" w:rsidRPr="00DA6A1B" w:rsidSect="00B70D4B">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1C13" w14:textId="77777777" w:rsidR="005C74EB" w:rsidRDefault="005C74EB">
      <w:pPr>
        <w:spacing w:line="240" w:lineRule="auto"/>
      </w:pPr>
      <w:r>
        <w:separator/>
      </w:r>
    </w:p>
  </w:endnote>
  <w:endnote w:type="continuationSeparator" w:id="0">
    <w:p w14:paraId="1D0C6CF7" w14:textId="77777777" w:rsidR="005C74EB" w:rsidRDefault="005C7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45A5" w14:textId="77777777" w:rsidR="00ED2AFA" w:rsidRDefault="00ED2AFA">
    <w:pPr>
      <w:jc w:val="center"/>
    </w:pPr>
  </w:p>
  <w:p w14:paraId="1D1DCCCB" w14:textId="77777777" w:rsidR="00ED2AFA" w:rsidRDefault="00ED2AFA">
    <w:pPr>
      <w:jc w:val="center"/>
    </w:pPr>
  </w:p>
  <w:p w14:paraId="1B465958" w14:textId="77777777" w:rsidR="00ED2AFA" w:rsidRDefault="00ED2AFA">
    <w:pPr>
      <w:jc w:val="center"/>
    </w:pPr>
  </w:p>
  <w:p w14:paraId="74DE5763" w14:textId="77777777" w:rsidR="00ED2AFA" w:rsidRDefault="00ED2AFA">
    <w:pPr>
      <w:jc w:val="center"/>
    </w:pPr>
  </w:p>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4264" w14:textId="77777777" w:rsidR="005C74EB" w:rsidRDefault="005C74EB">
      <w:pPr>
        <w:spacing w:after="0"/>
      </w:pPr>
      <w:r>
        <w:separator/>
      </w:r>
    </w:p>
  </w:footnote>
  <w:footnote w:type="continuationSeparator" w:id="0">
    <w:p w14:paraId="5383D877" w14:textId="77777777" w:rsidR="005C74EB" w:rsidRDefault="005C74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1472" w14:textId="01DEED81" w:rsidR="00ED2AFA" w:rsidRDefault="00ED2AFA"/>
  <w:p w14:paraId="3F7B1EDF" w14:textId="1E16038D" w:rsidR="00ED2AFA" w:rsidRDefault="00ED2A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1F0F" w14:textId="1DE2B85D" w:rsidR="00ED2AFA" w:rsidRPr="00CF16AF" w:rsidRDefault="00CF16AF" w:rsidP="00CF16AF">
    <w:pPr>
      <w:pStyle w:val="Intestazione"/>
    </w:pPr>
    <w:r>
      <w:rPr>
        <w:noProof/>
      </w:rPr>
      <w:drawing>
        <wp:inline distT="0" distB="0" distL="0" distR="0" wp14:anchorId="1DC7988F" wp14:editId="0D347873">
          <wp:extent cx="6090285" cy="67056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285"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6800A30"/>
    <w:multiLevelType w:val="hybridMultilevel"/>
    <w:tmpl w:val="C1686D74"/>
    <w:lvl w:ilvl="0" w:tplc="00006D73">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E1706D"/>
    <w:multiLevelType w:val="hybridMultilevel"/>
    <w:tmpl w:val="B8728E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DE549F"/>
    <w:multiLevelType w:val="hybridMultilevel"/>
    <w:tmpl w:val="20164A0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64A79"/>
    <w:rsid w:val="000C5044"/>
    <w:rsid w:val="000C68B1"/>
    <w:rsid w:val="000F6BD0"/>
    <w:rsid w:val="00110517"/>
    <w:rsid w:val="0013258B"/>
    <w:rsid w:val="00134F45"/>
    <w:rsid w:val="0014312A"/>
    <w:rsid w:val="001463C0"/>
    <w:rsid w:val="001556B9"/>
    <w:rsid w:val="0017025B"/>
    <w:rsid w:val="00172E1E"/>
    <w:rsid w:val="001733B5"/>
    <w:rsid w:val="0019171E"/>
    <w:rsid w:val="001E1F60"/>
    <w:rsid w:val="001F2782"/>
    <w:rsid w:val="001F51BE"/>
    <w:rsid w:val="001F7061"/>
    <w:rsid w:val="001F7793"/>
    <w:rsid w:val="00216046"/>
    <w:rsid w:val="0022708A"/>
    <w:rsid w:val="002445FB"/>
    <w:rsid w:val="00252DBF"/>
    <w:rsid w:val="002942CB"/>
    <w:rsid w:val="002A3F0F"/>
    <w:rsid w:val="002B1D84"/>
    <w:rsid w:val="002B3E6B"/>
    <w:rsid w:val="002D43FA"/>
    <w:rsid w:val="002E7181"/>
    <w:rsid w:val="002F415C"/>
    <w:rsid w:val="002F660F"/>
    <w:rsid w:val="00305DCD"/>
    <w:rsid w:val="00307A73"/>
    <w:rsid w:val="0031195B"/>
    <w:rsid w:val="0035094E"/>
    <w:rsid w:val="003570F5"/>
    <w:rsid w:val="003663FB"/>
    <w:rsid w:val="00381438"/>
    <w:rsid w:val="003A2794"/>
    <w:rsid w:val="003A56A6"/>
    <w:rsid w:val="003B3C7C"/>
    <w:rsid w:val="003D3B42"/>
    <w:rsid w:val="003D42FC"/>
    <w:rsid w:val="003D5140"/>
    <w:rsid w:val="003D543D"/>
    <w:rsid w:val="003E1C89"/>
    <w:rsid w:val="003E516A"/>
    <w:rsid w:val="003F09FF"/>
    <w:rsid w:val="004349AA"/>
    <w:rsid w:val="00437E70"/>
    <w:rsid w:val="004412F5"/>
    <w:rsid w:val="0044183C"/>
    <w:rsid w:val="004523A0"/>
    <w:rsid w:val="00456B33"/>
    <w:rsid w:val="00457B33"/>
    <w:rsid w:val="004752B5"/>
    <w:rsid w:val="004A0AE6"/>
    <w:rsid w:val="004A7514"/>
    <w:rsid w:val="004C5D77"/>
    <w:rsid w:val="004D2D2D"/>
    <w:rsid w:val="004E5E5C"/>
    <w:rsid w:val="004F0BCF"/>
    <w:rsid w:val="004F4FF2"/>
    <w:rsid w:val="004F7B25"/>
    <w:rsid w:val="0054353E"/>
    <w:rsid w:val="00570BF8"/>
    <w:rsid w:val="0059729B"/>
    <w:rsid w:val="005C74EB"/>
    <w:rsid w:val="00622AC4"/>
    <w:rsid w:val="00642997"/>
    <w:rsid w:val="006548F3"/>
    <w:rsid w:val="006728E4"/>
    <w:rsid w:val="006764AC"/>
    <w:rsid w:val="006A091B"/>
    <w:rsid w:val="006A6375"/>
    <w:rsid w:val="006B3571"/>
    <w:rsid w:val="006D26A3"/>
    <w:rsid w:val="0071782B"/>
    <w:rsid w:val="007243ED"/>
    <w:rsid w:val="007401BB"/>
    <w:rsid w:val="0074151A"/>
    <w:rsid w:val="0075176B"/>
    <w:rsid w:val="00752A96"/>
    <w:rsid w:val="00757AA3"/>
    <w:rsid w:val="00765A60"/>
    <w:rsid w:val="00794C2E"/>
    <w:rsid w:val="0079563B"/>
    <w:rsid w:val="007B1216"/>
    <w:rsid w:val="007B7215"/>
    <w:rsid w:val="007D5811"/>
    <w:rsid w:val="007D6F2C"/>
    <w:rsid w:val="007E061E"/>
    <w:rsid w:val="007E2ED7"/>
    <w:rsid w:val="007F0C6A"/>
    <w:rsid w:val="008306F5"/>
    <w:rsid w:val="0085029B"/>
    <w:rsid w:val="00862904"/>
    <w:rsid w:val="00865BBF"/>
    <w:rsid w:val="00884726"/>
    <w:rsid w:val="008B45C0"/>
    <w:rsid w:val="008C161C"/>
    <w:rsid w:val="008C4059"/>
    <w:rsid w:val="008E0551"/>
    <w:rsid w:val="008E2BC0"/>
    <w:rsid w:val="008E7848"/>
    <w:rsid w:val="008F673E"/>
    <w:rsid w:val="00900C10"/>
    <w:rsid w:val="00902702"/>
    <w:rsid w:val="00905225"/>
    <w:rsid w:val="0091026A"/>
    <w:rsid w:val="00910A6D"/>
    <w:rsid w:val="0091557F"/>
    <w:rsid w:val="009305C3"/>
    <w:rsid w:val="00932F1C"/>
    <w:rsid w:val="009475C9"/>
    <w:rsid w:val="00991DD1"/>
    <w:rsid w:val="009D2F57"/>
    <w:rsid w:val="009E5AF5"/>
    <w:rsid w:val="009F2CEF"/>
    <w:rsid w:val="009F3C2D"/>
    <w:rsid w:val="009F740E"/>
    <w:rsid w:val="00A11C22"/>
    <w:rsid w:val="00A1367E"/>
    <w:rsid w:val="00A16C29"/>
    <w:rsid w:val="00A23584"/>
    <w:rsid w:val="00A36660"/>
    <w:rsid w:val="00A405A9"/>
    <w:rsid w:val="00A43262"/>
    <w:rsid w:val="00A43872"/>
    <w:rsid w:val="00A457DA"/>
    <w:rsid w:val="00A56040"/>
    <w:rsid w:val="00A60F6D"/>
    <w:rsid w:val="00A62593"/>
    <w:rsid w:val="00A62B0B"/>
    <w:rsid w:val="00A76C44"/>
    <w:rsid w:val="00A9039D"/>
    <w:rsid w:val="00AB165A"/>
    <w:rsid w:val="00AB4AE2"/>
    <w:rsid w:val="00AD421C"/>
    <w:rsid w:val="00AF54B2"/>
    <w:rsid w:val="00B2478D"/>
    <w:rsid w:val="00B50E8C"/>
    <w:rsid w:val="00B52C19"/>
    <w:rsid w:val="00B70D4B"/>
    <w:rsid w:val="00B730EF"/>
    <w:rsid w:val="00B73134"/>
    <w:rsid w:val="00B8447C"/>
    <w:rsid w:val="00B917BC"/>
    <w:rsid w:val="00BA7880"/>
    <w:rsid w:val="00BF1C78"/>
    <w:rsid w:val="00C1549D"/>
    <w:rsid w:val="00C1706C"/>
    <w:rsid w:val="00C17815"/>
    <w:rsid w:val="00C24B8F"/>
    <w:rsid w:val="00C3120C"/>
    <w:rsid w:val="00C31FB4"/>
    <w:rsid w:val="00C4424E"/>
    <w:rsid w:val="00C60929"/>
    <w:rsid w:val="00C743AC"/>
    <w:rsid w:val="00C75B7C"/>
    <w:rsid w:val="00C86728"/>
    <w:rsid w:val="00C92892"/>
    <w:rsid w:val="00CB09B1"/>
    <w:rsid w:val="00CC34AB"/>
    <w:rsid w:val="00CC497B"/>
    <w:rsid w:val="00CD297E"/>
    <w:rsid w:val="00CE085E"/>
    <w:rsid w:val="00CF16AF"/>
    <w:rsid w:val="00D024E2"/>
    <w:rsid w:val="00D27FCD"/>
    <w:rsid w:val="00D53942"/>
    <w:rsid w:val="00D5512D"/>
    <w:rsid w:val="00D72926"/>
    <w:rsid w:val="00D74F5D"/>
    <w:rsid w:val="00D80BE9"/>
    <w:rsid w:val="00D92B6A"/>
    <w:rsid w:val="00DA3A7E"/>
    <w:rsid w:val="00DA4284"/>
    <w:rsid w:val="00DA5EEE"/>
    <w:rsid w:val="00DA6A1B"/>
    <w:rsid w:val="00DC12F9"/>
    <w:rsid w:val="00DE5E91"/>
    <w:rsid w:val="00DF4A89"/>
    <w:rsid w:val="00DF52D3"/>
    <w:rsid w:val="00E25FF4"/>
    <w:rsid w:val="00E37037"/>
    <w:rsid w:val="00E4313F"/>
    <w:rsid w:val="00E463DE"/>
    <w:rsid w:val="00E54CEB"/>
    <w:rsid w:val="00EA0174"/>
    <w:rsid w:val="00EB97D0"/>
    <w:rsid w:val="00ED2AFA"/>
    <w:rsid w:val="00EE117A"/>
    <w:rsid w:val="00EE7A65"/>
    <w:rsid w:val="00EF07CF"/>
    <w:rsid w:val="00F02D78"/>
    <w:rsid w:val="00F21C3E"/>
    <w:rsid w:val="00F322A8"/>
    <w:rsid w:val="00F43FBB"/>
    <w:rsid w:val="00F54648"/>
    <w:rsid w:val="00FA5E7F"/>
    <w:rsid w:val="00FB6654"/>
    <w:rsid w:val="00FD4E48"/>
    <w:rsid w:val="051FB4CE"/>
    <w:rsid w:val="0709D9E1"/>
    <w:rsid w:val="0EB2E04C"/>
    <w:rsid w:val="10785A7D"/>
    <w:rsid w:val="121B969B"/>
    <w:rsid w:val="14D3EFC3"/>
    <w:rsid w:val="1526BF16"/>
    <w:rsid w:val="157E2D93"/>
    <w:rsid w:val="182C5696"/>
    <w:rsid w:val="18FEF6FF"/>
    <w:rsid w:val="1B18CEC3"/>
    <w:rsid w:val="1CBD08D4"/>
    <w:rsid w:val="215EF590"/>
    <w:rsid w:val="219D11A8"/>
    <w:rsid w:val="257E30A1"/>
    <w:rsid w:val="279C32F3"/>
    <w:rsid w:val="29FBE323"/>
    <w:rsid w:val="2A7F228E"/>
    <w:rsid w:val="33D18D29"/>
    <w:rsid w:val="414046B2"/>
    <w:rsid w:val="4221CBC8"/>
    <w:rsid w:val="4571C915"/>
    <w:rsid w:val="4CEC51F6"/>
    <w:rsid w:val="5023CA33"/>
    <w:rsid w:val="522E6F4A"/>
    <w:rsid w:val="52CE5420"/>
    <w:rsid w:val="564C8CB8"/>
    <w:rsid w:val="57803187"/>
    <w:rsid w:val="58B246B5"/>
    <w:rsid w:val="59AD3F30"/>
    <w:rsid w:val="5C3A2ADE"/>
    <w:rsid w:val="5DDB3752"/>
    <w:rsid w:val="5E0D50D0"/>
    <w:rsid w:val="5E7E048D"/>
    <w:rsid w:val="5F73348B"/>
    <w:rsid w:val="60226F85"/>
    <w:rsid w:val="628C132D"/>
    <w:rsid w:val="636840BB"/>
    <w:rsid w:val="665994D5"/>
    <w:rsid w:val="668F722B"/>
    <w:rsid w:val="6709E59C"/>
    <w:rsid w:val="6AE4D644"/>
    <w:rsid w:val="6B234F43"/>
    <w:rsid w:val="6FEAE567"/>
    <w:rsid w:val="7343A44C"/>
    <w:rsid w:val="751DA856"/>
    <w:rsid w:val="7657F3D1"/>
    <w:rsid w:val="7CBBBC51"/>
    <w:rsid w:val="7D740D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1517</Words>
  <Characters>8651</Characters>
  <Application>Microsoft Office Word</Application>
  <DocSecurity>0</DocSecurity>
  <Lines>72</Lines>
  <Paragraphs>20</Paragraphs>
  <ScaleCrop>false</ScaleCrop>
  <Company>Universita' degli Studi di Catania</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Angelo Blanco</cp:lastModifiedBy>
  <cp:revision>84</cp:revision>
  <cp:lastPrinted>2025-07-24T11:45:00Z</cp:lastPrinted>
  <dcterms:created xsi:type="dcterms:W3CDTF">2024-05-22T13:46:00Z</dcterms:created>
  <dcterms:modified xsi:type="dcterms:W3CDTF">2026-01-22T10:31:00Z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ies>
</file>