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02" w:rsidRPr="00131002" w:rsidRDefault="00131002" w:rsidP="00131002">
      <w:pPr>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DISCIPLINARE DI GARA EUROPEA A PROCEDURA APERTA TELEMATICA-</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ACCORDO QUADRO CON UN UNICO OPERATORE PER L’AFFIDAMENTO DELLA PROGETTAZIONE ESECUTIVA E DELL’ESECUZIONE DEI “LAVORI DI RIFUNZIONALIZZAZIONE DEL PALAZZO BOSCARINO, VIA GALLO, CATANIA, SEDE DEL DIPARTIMENTO DI GIURISPRUDENZA DELL’UNIVERSITÀ DEGLI STUDI DI CATANIA” </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CUP E62G15000000007                      </w:t>
      </w:r>
    </w:p>
    <w:p w:rsidR="00131002" w:rsidRPr="00131002" w:rsidRDefault="00131002" w:rsidP="00131002">
      <w:pPr>
        <w:autoSpaceDE w:val="0"/>
        <w:autoSpaceDN w:val="0"/>
        <w:rPr>
          <w:rFonts w:ascii="Times New Roman" w:hAnsi="Times New Roman"/>
          <w:color w:val="404040"/>
          <w:spacing w:val="20"/>
          <w:sz w:val="24"/>
          <w:szCs w:val="24"/>
          <w:lang w:eastAsia="it-IT"/>
        </w:rPr>
      </w:pPr>
      <w:r w:rsidRPr="00131002">
        <w:rPr>
          <w:rFonts w:ascii="Times New Roman" w:hAnsi="Times New Roman"/>
          <w:color w:val="404040"/>
          <w:spacing w:val="20"/>
          <w:sz w:val="24"/>
          <w:szCs w:val="24"/>
          <w:lang w:eastAsia="it-IT"/>
        </w:rPr>
        <w:t xml:space="preserve">CIG </w:t>
      </w:r>
      <w:r w:rsidR="00050F17">
        <w:rPr>
          <w:rFonts w:ascii="Times New Roman" w:hAnsi="Times New Roman"/>
          <w:color w:val="404040"/>
          <w:spacing w:val="20"/>
          <w:sz w:val="24"/>
          <w:szCs w:val="24"/>
          <w:lang w:eastAsia="it-IT"/>
        </w:rPr>
        <w:t>8789189</w:t>
      </w:r>
      <w:r w:rsidR="009C5BCC">
        <w:rPr>
          <w:rFonts w:ascii="Times New Roman" w:hAnsi="Times New Roman"/>
          <w:color w:val="404040"/>
          <w:spacing w:val="20"/>
          <w:sz w:val="24"/>
          <w:szCs w:val="24"/>
          <w:lang w:eastAsia="it-IT"/>
        </w:rPr>
        <w:t>C</w:t>
      </w:r>
      <w:bookmarkStart w:id="0" w:name="_GoBack"/>
      <w:bookmarkEnd w:id="0"/>
      <w:r w:rsidR="00050F17">
        <w:rPr>
          <w:rFonts w:ascii="Times New Roman" w:hAnsi="Times New Roman"/>
          <w:color w:val="404040"/>
          <w:spacing w:val="20"/>
          <w:sz w:val="24"/>
          <w:szCs w:val="24"/>
          <w:lang w:eastAsia="it-IT"/>
        </w:rPr>
        <w:t>33</w:t>
      </w:r>
    </w:p>
    <w:p w:rsidR="00E773E2" w:rsidRDefault="00E773E2"/>
    <w:p w:rsidR="00131002" w:rsidRPr="009B1503" w:rsidRDefault="00131002"/>
    <w:p w:rsidR="00131002" w:rsidRPr="009B1503" w:rsidRDefault="00131002" w:rsidP="00131002">
      <w:pPr>
        <w:ind w:left="1416" w:firstLine="708"/>
        <w:rPr>
          <w:rFonts w:ascii="Bookman Old Style" w:hAnsi="Bookman Old Style"/>
          <w:u w:val="single"/>
        </w:rPr>
      </w:pPr>
      <w:r w:rsidRPr="009B1503">
        <w:rPr>
          <w:rFonts w:ascii="Bookman Old Style" w:hAnsi="Bookman Old Style"/>
          <w:u w:val="single"/>
        </w:rPr>
        <w:t xml:space="preserve">Risposta a </w:t>
      </w:r>
      <w:r w:rsidR="009B1503">
        <w:rPr>
          <w:rFonts w:ascii="Bookman Old Style" w:hAnsi="Bookman Old Style"/>
          <w:u w:val="single"/>
        </w:rPr>
        <w:t>quesiti</w:t>
      </w:r>
      <w:r w:rsidRPr="009B1503">
        <w:rPr>
          <w:rFonts w:ascii="Bookman Old Style" w:hAnsi="Bookman Old Style"/>
          <w:u w:val="single"/>
        </w:rPr>
        <w:t xml:space="preserve"> di interesse generale</w:t>
      </w:r>
    </w:p>
    <w:p w:rsidR="00131002" w:rsidRPr="009B1503" w:rsidRDefault="00131002" w:rsidP="00131002">
      <w:pPr>
        <w:ind w:left="1416" w:firstLine="708"/>
        <w:rPr>
          <w:rFonts w:ascii="Bookman Old Style" w:hAnsi="Bookman Old Style"/>
          <w:u w:val="single"/>
        </w:rPr>
      </w:pPr>
    </w:p>
    <w:p w:rsidR="00131002" w:rsidRPr="009B1503" w:rsidRDefault="00131002" w:rsidP="00131002">
      <w:pPr>
        <w:rPr>
          <w:rFonts w:ascii="Bookman Old Style" w:hAnsi="Bookman Old Style"/>
          <w:u w:val="single"/>
        </w:rPr>
      </w:pPr>
    </w:p>
    <w:p w:rsidR="00131002" w:rsidRPr="009B1503" w:rsidRDefault="00131002" w:rsidP="0013100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050F17" w:rsidRPr="009B1503">
        <w:rPr>
          <w:rFonts w:ascii="Bookman Old Style" w:hAnsi="Bookman Old Style"/>
        </w:rPr>
        <w:t>Buongiorno, si allega con la presente richiesta di chiarimento relativo alla presentazione della cauzione provvisoria cui al paragrafo 7, in caso di partecipazione in ATI verticale di impresa singola/capogruppo (per parte totale lavori) con progettista mandante.</w:t>
      </w:r>
      <w:r w:rsidR="009B1503">
        <w:rPr>
          <w:rFonts w:ascii="Bookman Old Style" w:hAnsi="Bookman Old Style"/>
        </w:rPr>
        <w:t xml:space="preserve"> </w:t>
      </w:r>
      <w:r w:rsidR="00050F17" w:rsidRPr="009B1503">
        <w:rPr>
          <w:rFonts w:ascii="Bookman Old Style" w:hAnsi="Bookman Old Style"/>
        </w:rPr>
        <w:t>Cordiali saluti</w:t>
      </w:r>
      <w:r w:rsidRPr="009B1503">
        <w:rPr>
          <w:rFonts w:ascii="Bookman Old Style" w:hAnsi="Bookman Old Style"/>
          <w:i/>
        </w:rPr>
        <w:t>”.</w:t>
      </w:r>
    </w:p>
    <w:p w:rsidR="00131002" w:rsidRPr="009B1503" w:rsidRDefault="00131002" w:rsidP="00131002">
      <w:pPr>
        <w:rPr>
          <w:rFonts w:ascii="Bookman Old Style" w:hAnsi="Bookman Old Style"/>
        </w:rPr>
      </w:pPr>
    </w:p>
    <w:p w:rsidR="00131002" w:rsidRPr="009B1503" w:rsidRDefault="00131002" w:rsidP="00131002">
      <w:pPr>
        <w:ind w:left="708"/>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821ED3" w:rsidRPr="009B1503">
        <w:rPr>
          <w:rFonts w:ascii="Bookman Old Style" w:hAnsi="Bookman Old Style"/>
        </w:rPr>
        <w:t>n relazione al quesito posto, si conferma che l'importo sul quale è stata calcolata la garanzia provvisoria è quello</w:t>
      </w:r>
      <w:r w:rsidR="00BF3A0E">
        <w:rPr>
          <w:rFonts w:ascii="Bookman Old Style" w:hAnsi="Bookman Old Style"/>
        </w:rPr>
        <w:t xml:space="preserve"> posto a base di gara, pari ad </w:t>
      </w:r>
      <w:r w:rsidR="00821ED3" w:rsidRPr="009B1503">
        <w:rPr>
          <w:rFonts w:ascii="Bookman Old Style" w:hAnsi="Bookman Old Style"/>
        </w:rPr>
        <w:t>8.033.930,95. Pertanto, le riduzioni contemplate dall'articolo 93, comma 7 del D.</w:t>
      </w:r>
      <w:r w:rsidR="00BF3A0E">
        <w:rPr>
          <w:rFonts w:ascii="Bookman Old Style" w:hAnsi="Bookman Old Style"/>
        </w:rPr>
        <w:t xml:space="preserve"> </w:t>
      </w:r>
      <w:r w:rsidR="00821ED3" w:rsidRPr="009B1503">
        <w:rPr>
          <w:rFonts w:ascii="Bookman Old Style" w:hAnsi="Bookman Old Style"/>
        </w:rPr>
        <w:t xml:space="preserve">Lgs.50/2016 e </w:t>
      </w:r>
      <w:proofErr w:type="spellStart"/>
      <w:r w:rsidR="00821ED3" w:rsidRPr="009B1503">
        <w:rPr>
          <w:rFonts w:ascii="Bookman Old Style" w:hAnsi="Bookman Old Style"/>
        </w:rPr>
        <w:t>ss.</w:t>
      </w:r>
      <w:proofErr w:type="gramStart"/>
      <w:r w:rsidR="00821ED3" w:rsidRPr="009B1503">
        <w:rPr>
          <w:rFonts w:ascii="Bookman Old Style" w:hAnsi="Bookman Old Style"/>
        </w:rPr>
        <w:t>mm.ii</w:t>
      </w:r>
      <w:proofErr w:type="spellEnd"/>
      <w:r w:rsidR="00821ED3" w:rsidRPr="009B1503">
        <w:rPr>
          <w:rFonts w:ascii="Bookman Old Style" w:hAnsi="Bookman Old Style"/>
        </w:rPr>
        <w:t>.</w:t>
      </w:r>
      <w:proofErr w:type="gramEnd"/>
      <w:r w:rsidR="00821ED3" w:rsidRPr="009B1503">
        <w:rPr>
          <w:rFonts w:ascii="Bookman Old Style" w:hAnsi="Bookman Old Style"/>
        </w:rPr>
        <w:t xml:space="preserve"> dovranno essere calcolate facendo riferimento al suddetto importo, prescindendo dal possesso delle certificazioni di qualità da parte del progettista mandante.</w:t>
      </w:r>
    </w:p>
    <w:p w:rsidR="00131002" w:rsidRPr="009B1503" w:rsidRDefault="00131002" w:rsidP="00131002">
      <w:pPr>
        <w:ind w:left="708"/>
        <w:rPr>
          <w:rFonts w:ascii="Bookman Old Style" w:hAnsi="Bookman Old Style"/>
        </w:rPr>
      </w:pPr>
    </w:p>
    <w:p w:rsidR="00131002" w:rsidRPr="009B1503" w:rsidRDefault="00131002" w:rsidP="00131002">
      <w:pPr>
        <w:ind w:left="708"/>
        <w:rPr>
          <w:rFonts w:ascii="Bookman Old Style" w:hAnsi="Bookman Old Style"/>
        </w:rPr>
      </w:pPr>
    </w:p>
    <w:p w:rsidR="00131002" w:rsidRPr="009B1503" w:rsidRDefault="00131002" w:rsidP="0013100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Buongiorno, in merito ai requisiti di progettazione, con la presente si chiede: essendo codesta impresa in possesso di sola SOA per costruzione, per quanto riguarda il progettista, è sufficiente indicarlo soltanto o bisogna fare ATI con lo stesso? qualora si indichi soltanto, bisogna ricorrere a un contratto di avvalimento (vedi punto 4.5.3.b) o semplicemente indicarlo in sede di dichiarazioni? in CASO di ATI invece, bisogna inserirli nella cauzione provvisoria? Grazie. Saluti</w:t>
      </w:r>
      <w:r w:rsidRPr="009B1503">
        <w:rPr>
          <w:rFonts w:ascii="Bookman Old Style" w:hAnsi="Bookman Old Style"/>
        </w:rPr>
        <w:t>”.</w:t>
      </w:r>
    </w:p>
    <w:p w:rsidR="00131002" w:rsidRPr="009B1503" w:rsidRDefault="00131002" w:rsidP="00131002">
      <w:pPr>
        <w:rPr>
          <w:rFonts w:ascii="Bookman Old Style" w:hAnsi="Bookman Old Style"/>
        </w:rPr>
      </w:pPr>
    </w:p>
    <w:p w:rsidR="009B1503" w:rsidRDefault="008D77E2" w:rsidP="009B1503">
      <w:pPr>
        <w:pStyle w:val="Paragrafoelenco"/>
        <w:rPr>
          <w:rFonts w:ascii="Bookman Old Style" w:hAnsi="Bookman Old Style"/>
        </w:rPr>
      </w:pPr>
      <w:r w:rsidRPr="009B1503">
        <w:rPr>
          <w:rFonts w:ascii="Bookman Old Style" w:hAnsi="Bookman Old Style"/>
          <w:b/>
          <w:u w:val="single"/>
        </w:rPr>
        <w:t>R</w:t>
      </w:r>
      <w:r w:rsidR="00131002" w:rsidRPr="009B1503">
        <w:rPr>
          <w:rFonts w:ascii="Bookman Old Style" w:hAnsi="Bookman Old Style"/>
          <w:b/>
          <w:u w:val="single"/>
        </w:rPr>
        <w:t>isposta</w:t>
      </w:r>
      <w:r w:rsidR="00131002" w:rsidRPr="009B1503">
        <w:rPr>
          <w:rFonts w:ascii="Bookman Old Style" w:hAnsi="Bookman Old Style"/>
          <w:u w:val="single"/>
        </w:rPr>
        <w:t xml:space="preserve">: </w:t>
      </w:r>
      <w:r w:rsidR="001936A2" w:rsidRPr="009B1503">
        <w:rPr>
          <w:rFonts w:ascii="Bookman Old Style" w:hAnsi="Bookman Old Style"/>
        </w:rPr>
        <w:t>In relazione al quesito posto, la scelta circa l'indicazione o l'associazione del progettista incaricato è in capo a codesta impresa. Nell'ipotesi di indicazione, occorre produrre il contratto di avvalimento, così come indicato al punto n.4.5.3.b del disciplinare di gara. In caso di A.T.I., il progettista associato deve essere inserito nell'intestazi</w:t>
      </w:r>
      <w:r w:rsidR="009B1503">
        <w:rPr>
          <w:rFonts w:ascii="Bookman Old Style" w:hAnsi="Bookman Old Style"/>
        </w:rPr>
        <w:t xml:space="preserve">one della </w:t>
      </w:r>
      <w:r w:rsidR="009B1503" w:rsidRPr="009B1503">
        <w:rPr>
          <w:rFonts w:ascii="Bookman Old Style" w:hAnsi="Bookman Old Style"/>
        </w:rPr>
        <w:t>cauzione</w:t>
      </w:r>
      <w:r w:rsidR="009B1503">
        <w:rPr>
          <w:rFonts w:ascii="Bookman Old Style" w:hAnsi="Bookman Old Style"/>
        </w:rPr>
        <w:t xml:space="preserve"> </w:t>
      </w:r>
      <w:r w:rsidR="001936A2" w:rsidRPr="009B1503">
        <w:rPr>
          <w:rFonts w:ascii="Bookman Old Style" w:hAnsi="Bookman Old Style"/>
        </w:rPr>
        <w:t>provvisoria.</w:t>
      </w:r>
    </w:p>
    <w:p w:rsidR="00131002" w:rsidRPr="009B1503" w:rsidRDefault="001936A2" w:rsidP="009B1503">
      <w:pPr>
        <w:pStyle w:val="Paragrafoelenco"/>
        <w:rPr>
          <w:rFonts w:ascii="Bookman Old Style" w:hAnsi="Bookman Old Style"/>
        </w:rPr>
      </w:pPr>
      <w:r w:rsidRPr="009B1503">
        <w:rPr>
          <w:rFonts w:ascii="Bookman Old Style" w:hAnsi="Bookman Old Style"/>
        </w:rPr>
        <w:t>Distinti saluti</w:t>
      </w:r>
      <w:r w:rsidR="008D77E2" w:rsidRPr="009B1503">
        <w:rPr>
          <w:rFonts w:ascii="Bookman Old Style" w:hAnsi="Bookman Old Style"/>
        </w:rPr>
        <w:t>.</w:t>
      </w: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La presente per richiedere a codesta Spett.le Stazione Appaltante se in sostituzione della richiesta Categoria SOA OS30 classifica III Bis si può partecipare alla procedura di gara possedendo la categoria SOA OG 11 Classifica III incrementata di un quinto, così come previsto dal Codice degli Appalti. Resta inteso che siamo in possesso di tutte altre categorie SOA richieste per la partecipazione</w:t>
      </w:r>
      <w:r w:rsidR="001936A2" w:rsidRPr="009B1503">
        <w:rPr>
          <w:rFonts w:ascii="Bookman Old Style" w:hAnsi="Bookman Old Style"/>
          <w:color w:val="000000"/>
          <w:sz w:val="17"/>
          <w:szCs w:val="17"/>
          <w:shd w:val="clear" w:color="auto" w:fill="FFFFFF"/>
        </w:rPr>
        <w:t>.</w:t>
      </w:r>
      <w:r w:rsidRPr="009B1503">
        <w:rPr>
          <w:rFonts w:ascii="Bookman Old Style" w:hAnsi="Bookman Old Style"/>
          <w:i/>
        </w:rPr>
        <w:t>”.</w:t>
      </w:r>
    </w:p>
    <w:p w:rsidR="008D77E2" w:rsidRPr="009B1503" w:rsidRDefault="008D77E2" w:rsidP="008D77E2">
      <w:pPr>
        <w:rPr>
          <w:rFonts w:ascii="Bookman Old Style" w:hAnsi="Bookman Old Style"/>
        </w:rPr>
      </w:pPr>
    </w:p>
    <w:p w:rsidR="008D77E2" w:rsidRPr="009B1503" w:rsidRDefault="008D77E2" w:rsidP="008D77E2">
      <w:pPr>
        <w:pStyle w:val="Paragrafoelenco"/>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1936A2" w:rsidRPr="009B1503">
        <w:rPr>
          <w:rFonts w:ascii="Bookman Old Style" w:hAnsi="Bookman Old Style"/>
        </w:rPr>
        <w:t>In relazione al quesito posto, si conferma che è possibile partecipare alla procedura di gara possedendo la categoria SOA OG11 nella classifica richiesta.</w:t>
      </w:r>
    </w:p>
    <w:p w:rsidR="008D77E2" w:rsidRPr="009B1503" w:rsidRDefault="008D77E2" w:rsidP="008D77E2">
      <w:pPr>
        <w:pStyle w:val="Paragrafoelenco"/>
        <w:rPr>
          <w:rFonts w:ascii="Bookman Old Style" w:hAnsi="Bookman Old Style"/>
        </w:rPr>
      </w:pPr>
    </w:p>
    <w:p w:rsidR="008D77E2" w:rsidRPr="009B1503" w:rsidRDefault="008D77E2" w:rsidP="008D77E2">
      <w:pPr>
        <w:pStyle w:val="Paragrafoelenco"/>
        <w:rPr>
          <w:rFonts w:ascii="Bookman Old Style" w:hAnsi="Bookman Old Style"/>
        </w:rPr>
      </w:pPr>
    </w:p>
    <w:p w:rsidR="008D77E2" w:rsidRPr="009B1503" w:rsidRDefault="008D77E2" w:rsidP="00FE0934">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001936A2" w:rsidRPr="009B1503">
        <w:rPr>
          <w:rFonts w:ascii="Bookman Old Style" w:hAnsi="Bookman Old Style"/>
        </w:rPr>
        <w:t>Spett.le Ente, si chiede conferma che, relativamen</w:t>
      </w:r>
      <w:r w:rsidR="00BF3A0E">
        <w:rPr>
          <w:rFonts w:ascii="Bookman Old Style" w:hAnsi="Bookman Old Style"/>
        </w:rPr>
        <w:t>te alla progettazione esecutiva,</w:t>
      </w:r>
      <w:r w:rsidR="001936A2" w:rsidRPr="009B1503">
        <w:rPr>
          <w:rFonts w:ascii="Bookman Old Style" w:hAnsi="Bookman Old Style"/>
        </w:rPr>
        <w:t> i progettisti possano essere meramente indicati e non debbano produrre il contratto di avvalimento. In attesa di riscontro, cordiali saluti</w:t>
      </w:r>
      <w:r w:rsidRPr="009B1503">
        <w:rPr>
          <w:rFonts w:ascii="Bookman Old Style" w:hAnsi="Bookman Old Style"/>
          <w:i/>
        </w:rPr>
        <w:t>”.</w:t>
      </w:r>
    </w:p>
    <w:p w:rsidR="008D77E2" w:rsidRPr="009B1503" w:rsidRDefault="008D77E2" w:rsidP="008D77E2">
      <w:pPr>
        <w:rPr>
          <w:rFonts w:ascii="Bookman Old Style" w:hAnsi="Bookman Old Style"/>
        </w:rPr>
      </w:pPr>
    </w:p>
    <w:p w:rsidR="009B1503" w:rsidRDefault="008D77E2" w:rsidP="009B1503">
      <w:pPr>
        <w:pStyle w:val="Paragrafoelenco"/>
        <w:tabs>
          <w:tab w:val="left" w:pos="2268"/>
          <w:tab w:val="left" w:pos="2552"/>
        </w:tabs>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001936A2" w:rsidRPr="009B1503">
        <w:rPr>
          <w:rFonts w:ascii="Bookman Old Style" w:hAnsi="Bookman Old Style"/>
        </w:rPr>
        <w:t xml:space="preserve">In relazione al quesito posto, in caso di indicazione del progettista occorre produrre il contratto di avvalimento, così come indicato al </w:t>
      </w:r>
      <w:r w:rsidR="009B1503">
        <w:rPr>
          <w:rFonts w:ascii="Bookman Old Style" w:hAnsi="Bookman Old Style"/>
        </w:rPr>
        <w:t>punto n.4.5.3 b del disciplinare</w:t>
      </w:r>
      <w:r w:rsidR="001936A2" w:rsidRPr="009B1503">
        <w:rPr>
          <w:rFonts w:ascii="Bookman Old Style" w:hAnsi="Bookman Old Style"/>
        </w:rPr>
        <w:t xml:space="preserve"> di gara.</w:t>
      </w:r>
    </w:p>
    <w:p w:rsidR="008D77E2" w:rsidRDefault="001936A2" w:rsidP="009B1503">
      <w:pPr>
        <w:pStyle w:val="Paragrafoelenco"/>
        <w:tabs>
          <w:tab w:val="left" w:pos="2268"/>
          <w:tab w:val="left" w:pos="2552"/>
        </w:tabs>
        <w:rPr>
          <w:rFonts w:ascii="Bookman Old Style" w:hAnsi="Bookman Old Style"/>
        </w:rPr>
      </w:pPr>
      <w:r w:rsidRPr="009B1503">
        <w:rPr>
          <w:rFonts w:ascii="Bookman Old Style" w:hAnsi="Bookman Old Style"/>
        </w:rPr>
        <w:t>Distinti saluti</w:t>
      </w:r>
    </w:p>
    <w:p w:rsidR="00BF3A0E" w:rsidRDefault="00BF3A0E" w:rsidP="009B1503">
      <w:pPr>
        <w:pStyle w:val="Paragrafoelenco"/>
        <w:tabs>
          <w:tab w:val="left" w:pos="2268"/>
          <w:tab w:val="left" w:pos="2552"/>
        </w:tabs>
        <w:rPr>
          <w:rFonts w:ascii="Bookman Old Style" w:hAnsi="Bookman Old Style"/>
        </w:rPr>
      </w:pPr>
    </w:p>
    <w:p w:rsidR="00BF3A0E" w:rsidRDefault="00BF3A0E" w:rsidP="00BF3A0E">
      <w:pPr>
        <w:tabs>
          <w:tab w:val="left" w:pos="2268"/>
          <w:tab w:val="left" w:pos="2552"/>
        </w:tabs>
        <w:rPr>
          <w:rFonts w:ascii="Bookman Old Style" w:hAnsi="Bookman Old Style"/>
        </w:rPr>
      </w:pPr>
    </w:p>
    <w:p w:rsidR="00BF3A0E" w:rsidRPr="009B1503" w:rsidRDefault="00BF3A0E" w:rsidP="00BF3A0E">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sidRPr="00BF3A0E">
        <w:rPr>
          <w:rFonts w:ascii="Bookman Old Style" w:hAnsi="Bookman Old Style"/>
        </w:rPr>
        <w:t>Buon pomeriggio,</w:t>
      </w:r>
      <w:r>
        <w:rPr>
          <w:rFonts w:ascii="Bookman Old Style" w:hAnsi="Bookman Old Style"/>
        </w:rPr>
        <w:t xml:space="preserve"> </w:t>
      </w:r>
      <w:r w:rsidRPr="00BF3A0E">
        <w:rPr>
          <w:rFonts w:ascii="Bookman Old Style" w:hAnsi="Bookman Old Style"/>
        </w:rPr>
        <w:t>con riferimento ai Criteri di Attribuzione dei punteggi dell'Offerta Tecnica, Fattori ponderali, pag. 41 del Disciplinare di Gara, punto 2.d - Descrizione del piano di gestione e manutenzione dell'opera da eseguire sia in condizioni di eventi meteorologici ordinari che in condizioni di eventi straordinari- con la presente si richiede alla S.A. di esplicare meglio tale assunto e di chiarire se tali richieste fanno riferimento all'impresa esecutrice dei lavori o anche alla struttura tecnica di progettazione.</w:t>
      </w:r>
      <w:r>
        <w:rPr>
          <w:rFonts w:ascii="Bookman Old Style" w:hAnsi="Bookman Old Style"/>
        </w:rPr>
        <w:t xml:space="preserve"> </w:t>
      </w:r>
      <w:r w:rsidRPr="00BF3A0E">
        <w:rPr>
          <w:rFonts w:ascii="Bookman Old Style" w:hAnsi="Bookman Old Style"/>
        </w:rPr>
        <w:t>Cordialmente.</w:t>
      </w:r>
      <w:r w:rsidRPr="009B1503">
        <w:rPr>
          <w:rFonts w:ascii="Bookman Old Style" w:hAnsi="Bookman Old Style"/>
          <w:i/>
        </w:rPr>
        <w:t>”.</w:t>
      </w:r>
    </w:p>
    <w:p w:rsidR="00BF3A0E" w:rsidRPr="009B1503" w:rsidRDefault="00BF3A0E" w:rsidP="00BF3A0E">
      <w:pPr>
        <w:rPr>
          <w:rFonts w:ascii="Bookman Old Style" w:hAnsi="Bookman Old Style"/>
        </w:rPr>
      </w:pPr>
    </w:p>
    <w:p w:rsidR="00BF3A0E" w:rsidRDefault="00BF3A0E" w:rsidP="00BF3A0E">
      <w:pPr>
        <w:pStyle w:val="Paragrafoelenco"/>
        <w:tabs>
          <w:tab w:val="left" w:pos="2268"/>
          <w:tab w:val="left" w:pos="2552"/>
        </w:tabs>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Pr="00BF3A0E">
        <w:rPr>
          <w:rFonts w:ascii="Bookman Old Style" w:hAnsi="Bookman Old Style"/>
        </w:rPr>
        <w:t>In relazione al quesito posto, si specifica che il punteggio assegnato al punto 2.d della tabella riassuntiva dei parametri di valutazione (paragrafo 14.2 del disciplinare di gara) terrà conto degli accorgimenti tecnici (da prevedere nei dettagli del progetto esecutivo), che consentiranno e agevoleranno la futura manutenzione ordinaria dell’opera, in presenza di qualsiv</w:t>
      </w:r>
      <w:r>
        <w:rPr>
          <w:rFonts w:ascii="Bookman Old Style" w:hAnsi="Bookman Old Style"/>
        </w:rPr>
        <w:t>oglia condizione meteorologica.</w:t>
      </w:r>
      <w:r w:rsidRPr="00BF3A0E">
        <w:rPr>
          <w:rFonts w:ascii="Bookman Old Style" w:hAnsi="Bookman Old Style"/>
        </w:rPr>
        <w:t xml:space="preserve"> Distinti saluti</w:t>
      </w:r>
    </w:p>
    <w:p w:rsidR="00BF3A0E" w:rsidRDefault="00BF3A0E" w:rsidP="00BF3A0E">
      <w:pPr>
        <w:pStyle w:val="Paragrafoelenco"/>
        <w:tabs>
          <w:tab w:val="left" w:pos="2268"/>
          <w:tab w:val="left" w:pos="2552"/>
        </w:tabs>
        <w:rPr>
          <w:rFonts w:ascii="Bookman Old Style" w:hAnsi="Bookman Old Style"/>
        </w:rPr>
      </w:pPr>
    </w:p>
    <w:p w:rsidR="00BF3A0E" w:rsidRDefault="00BF3A0E" w:rsidP="00BF3A0E">
      <w:pPr>
        <w:pStyle w:val="Paragrafoelenco"/>
        <w:tabs>
          <w:tab w:val="left" w:pos="2268"/>
          <w:tab w:val="left" w:pos="2552"/>
        </w:tabs>
        <w:rPr>
          <w:rFonts w:ascii="Bookman Old Style" w:hAnsi="Bookman Old Style"/>
        </w:rPr>
      </w:pPr>
    </w:p>
    <w:p w:rsidR="00BF3A0E" w:rsidRPr="009B1503" w:rsidRDefault="00BF3A0E" w:rsidP="00BF3A0E">
      <w:pPr>
        <w:pStyle w:val="Paragrafoelenco"/>
        <w:numPr>
          <w:ilvl w:val="0"/>
          <w:numId w:val="1"/>
        </w:numPr>
        <w:rPr>
          <w:rFonts w:ascii="Bookman Old Style" w:hAnsi="Bookman Old Style"/>
          <w:u w:val="single"/>
        </w:rPr>
      </w:pPr>
      <w:r w:rsidRPr="009B1503">
        <w:rPr>
          <w:rFonts w:ascii="Bookman Old Style" w:hAnsi="Bookman Old Style"/>
          <w:b/>
          <w:u w:val="single"/>
        </w:rPr>
        <w:t>Quesito</w:t>
      </w:r>
      <w:r w:rsidRPr="009B1503">
        <w:rPr>
          <w:rFonts w:ascii="Bookman Old Style" w:hAnsi="Bookman Old Style"/>
          <w:u w:val="single"/>
        </w:rPr>
        <w:t>. “</w:t>
      </w:r>
      <w:r>
        <w:rPr>
          <w:rFonts w:ascii="Bookman Old Style" w:hAnsi="Bookman Old Style"/>
        </w:rPr>
        <w:t xml:space="preserve">Lo step </w:t>
      </w:r>
      <w:r w:rsidRPr="00BF3A0E">
        <w:rPr>
          <w:rFonts w:ascii="Bookman Old Style" w:hAnsi="Bookman Old Style"/>
        </w:rPr>
        <w:t>relativo dell'offerta economica prevede l'inserimento a video dell'importo offerto e del relativo ribasso in cifre e in lettere ma così facendo genera un errore "inserimento non corretto non possono essere inserite oltre 3 cifre decimali".</w:t>
      </w:r>
      <w:r>
        <w:rPr>
          <w:rFonts w:ascii="Bookman Old Style" w:hAnsi="Bookman Old Style"/>
        </w:rPr>
        <w:t xml:space="preserve"> </w:t>
      </w:r>
      <w:r w:rsidRPr="00BF3A0E">
        <w:rPr>
          <w:rFonts w:ascii="Bookman Old Style" w:hAnsi="Bookman Old Style"/>
        </w:rPr>
        <w:t>Si chiedono chiarimenti in merito.</w:t>
      </w:r>
      <w:r>
        <w:rPr>
          <w:rFonts w:ascii="Bookman Old Style" w:hAnsi="Bookman Old Style"/>
        </w:rPr>
        <w:t xml:space="preserve"> </w:t>
      </w:r>
      <w:r w:rsidRPr="00BF3A0E">
        <w:rPr>
          <w:rFonts w:ascii="Bookman Old Style" w:hAnsi="Bookman Old Style"/>
        </w:rPr>
        <w:t>Distinti Saluti</w:t>
      </w:r>
      <w:r w:rsidRPr="009B1503">
        <w:rPr>
          <w:rFonts w:ascii="Bookman Old Style" w:hAnsi="Bookman Old Style"/>
          <w:i/>
        </w:rPr>
        <w:t>”.</w:t>
      </w:r>
    </w:p>
    <w:p w:rsidR="00BF3A0E" w:rsidRPr="009B1503" w:rsidRDefault="00BF3A0E" w:rsidP="00BF3A0E">
      <w:pPr>
        <w:rPr>
          <w:rFonts w:ascii="Bookman Old Style" w:hAnsi="Bookman Old Style"/>
        </w:rPr>
      </w:pPr>
    </w:p>
    <w:p w:rsidR="00BF3A0E" w:rsidRDefault="00BF3A0E" w:rsidP="00BF3A0E">
      <w:pPr>
        <w:pStyle w:val="Paragrafoelenco"/>
        <w:tabs>
          <w:tab w:val="left" w:pos="2268"/>
          <w:tab w:val="left" w:pos="2552"/>
        </w:tabs>
        <w:rPr>
          <w:rFonts w:ascii="Bookman Old Style" w:hAnsi="Bookman Old Style"/>
        </w:rPr>
      </w:pPr>
      <w:r w:rsidRPr="009B1503">
        <w:rPr>
          <w:rFonts w:ascii="Bookman Old Style" w:hAnsi="Bookman Old Style"/>
          <w:b/>
          <w:u w:val="single"/>
        </w:rPr>
        <w:t>Risposta</w:t>
      </w:r>
      <w:r w:rsidRPr="009B1503">
        <w:rPr>
          <w:rFonts w:ascii="Bookman Old Style" w:hAnsi="Bookman Old Style"/>
          <w:u w:val="single"/>
        </w:rPr>
        <w:t xml:space="preserve">: </w:t>
      </w:r>
      <w:r w:rsidRPr="00BF3A0E">
        <w:rPr>
          <w:rFonts w:ascii="Bookman Old Style" w:hAnsi="Bookman Old Style"/>
        </w:rPr>
        <w:t>In relazione al quesito posto, si chiarisce che il ribasso percentuale va indicato con non più di 3 (tre) cifre decimali dopo la virgola, così come specificato nel paragrafo 14.3 del disciplinare di gara. Distinti saluti</w:t>
      </w:r>
    </w:p>
    <w:p w:rsidR="00BF3A0E" w:rsidRPr="00BF3A0E" w:rsidRDefault="00BF3A0E" w:rsidP="00BF3A0E">
      <w:pPr>
        <w:pStyle w:val="Paragrafoelenco"/>
        <w:tabs>
          <w:tab w:val="left" w:pos="2268"/>
          <w:tab w:val="left" w:pos="2552"/>
        </w:tabs>
        <w:rPr>
          <w:rFonts w:ascii="Bookman Old Style" w:hAnsi="Bookman Old Style"/>
        </w:rPr>
      </w:pPr>
    </w:p>
    <w:p w:rsidR="008D77E2" w:rsidRDefault="008D77E2" w:rsidP="008D77E2">
      <w:pPr>
        <w:pStyle w:val="Paragrafoelenco"/>
        <w:rPr>
          <w:rFonts w:ascii="Times New Roman" w:hAnsi="Times New Roman"/>
        </w:rPr>
      </w:pPr>
    </w:p>
    <w:p w:rsidR="008D77E2" w:rsidRDefault="008D77E2" w:rsidP="00FE0934">
      <w:pPr>
        <w:pStyle w:val="Paragrafoelenco"/>
        <w:ind w:left="4968" w:firstLine="696"/>
        <w:rPr>
          <w:rFonts w:ascii="Times New Roman" w:hAnsi="Times New Roman"/>
        </w:rPr>
      </w:pPr>
      <w:r>
        <w:rPr>
          <w:rFonts w:ascii="Times New Roman" w:hAnsi="Times New Roman"/>
        </w:rPr>
        <w:t>F.to Il RUP</w:t>
      </w:r>
    </w:p>
    <w:p w:rsidR="008D77E2" w:rsidRPr="00131002" w:rsidRDefault="008D77E2" w:rsidP="008D77E2">
      <w:pPr>
        <w:pStyle w:val="Paragrafoelenco"/>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B1503">
        <w:rPr>
          <w:rFonts w:ascii="Times New Roman" w:hAnsi="Times New Roman"/>
        </w:rPr>
        <w:tab/>
        <w:t>Ing.</w:t>
      </w:r>
      <w:r w:rsidR="00BF3A0E">
        <w:rPr>
          <w:rFonts w:ascii="Times New Roman" w:hAnsi="Times New Roman"/>
        </w:rPr>
        <w:t xml:space="preserve"> </w:t>
      </w:r>
      <w:r w:rsidRPr="009B1503">
        <w:rPr>
          <w:rFonts w:ascii="Times New Roman" w:hAnsi="Times New Roman"/>
        </w:rPr>
        <w:t>Giovanni</w:t>
      </w:r>
      <w:r>
        <w:rPr>
          <w:rFonts w:ascii="Times New Roman" w:hAnsi="Times New Roman"/>
        </w:rPr>
        <w:t xml:space="preserve"> Luca Iacona</w:t>
      </w:r>
    </w:p>
    <w:sectPr w:rsidR="008D77E2" w:rsidRPr="001310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1BB8"/>
    <w:multiLevelType w:val="hybridMultilevel"/>
    <w:tmpl w:val="5EE28AF0"/>
    <w:lvl w:ilvl="0" w:tplc="45DC5C4C">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FA003B1"/>
    <w:multiLevelType w:val="hybridMultilevel"/>
    <w:tmpl w:val="12A8F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6A"/>
    <w:rsid w:val="00050F17"/>
    <w:rsid w:val="00131002"/>
    <w:rsid w:val="001936A2"/>
    <w:rsid w:val="001E05ED"/>
    <w:rsid w:val="002C256A"/>
    <w:rsid w:val="002C2FFE"/>
    <w:rsid w:val="004B02D5"/>
    <w:rsid w:val="00517FEC"/>
    <w:rsid w:val="00530295"/>
    <w:rsid w:val="006C43B0"/>
    <w:rsid w:val="00821ED3"/>
    <w:rsid w:val="008D77E2"/>
    <w:rsid w:val="009B1503"/>
    <w:rsid w:val="009C5BCC"/>
    <w:rsid w:val="00BF3A0E"/>
    <w:rsid w:val="00E773E2"/>
    <w:rsid w:val="00F40CA6"/>
    <w:rsid w:val="00F72CF0"/>
    <w:rsid w:val="00FE0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D960"/>
  <w15:chartTrackingRefBased/>
  <w15:docId w15:val="{D75815D4-2DBB-4E56-AB05-4BDD10F9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1002"/>
    <w:pPr>
      <w:spacing w:after="0"/>
      <w:jc w:val="both"/>
    </w:pPr>
    <w:rPr>
      <w:rFonts w:ascii="Arial" w:eastAsia="Calibri" w:hAnsi="Arial"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1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54837-FE8D-49B6-825E-CA17128B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3957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Ardizzone</dc:creator>
  <cp:keywords/>
  <dc:description/>
  <cp:lastModifiedBy>Rosa Maria Ardizzone</cp:lastModifiedBy>
  <cp:revision>3</cp:revision>
  <dcterms:created xsi:type="dcterms:W3CDTF">2021-09-13T11:04:00Z</dcterms:created>
  <dcterms:modified xsi:type="dcterms:W3CDTF">2021-09-13T11:08:00Z</dcterms:modified>
</cp:coreProperties>
</file>